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C931EA" w14:textId="13E7C3F2" w:rsidR="003363F3" w:rsidRPr="00870573" w:rsidRDefault="00ED18DA" w:rsidP="003363F3">
      <w:pPr>
        <w:spacing w:before="100" w:beforeAutospacing="1" w:after="100" w:afterAutospacing="1"/>
        <w:outlineLvl w:val="2"/>
        <w:rPr>
          <w:rStyle w:val="normaltextrun"/>
          <w:rFonts w:ascii="Arial" w:hAnsi="Arial" w:cs="Arial"/>
          <w:b/>
          <w:bCs/>
          <w:color w:val="005E00"/>
          <w:sz w:val="36"/>
          <w:szCs w:val="36"/>
          <w:shd w:val="clear" w:color="auto" w:fill="FFFFFF"/>
        </w:rPr>
      </w:pPr>
      <w:bookmarkStart w:id="0" w:name="_Hlk95990152"/>
      <w:r w:rsidRPr="00870573">
        <w:rPr>
          <w:rStyle w:val="normaltextrun"/>
          <w:rFonts w:ascii="Arial" w:hAnsi="Arial" w:cs="Arial"/>
          <w:b/>
          <w:bCs/>
          <w:color w:val="005E00"/>
          <w:sz w:val="36"/>
          <w:szCs w:val="36"/>
          <w:shd w:val="clear" w:color="auto" w:fill="FFFFFF"/>
        </w:rPr>
        <w:t>Vertriebspartnerschaften in Benelux und Frankreich</w:t>
      </w:r>
    </w:p>
    <w:bookmarkEnd w:id="0"/>
    <w:p w14:paraId="5C29673E" w14:textId="79AE776C" w:rsidR="00EA5123" w:rsidRPr="00ED18DA" w:rsidRDefault="00ED18DA" w:rsidP="13921E27">
      <w:pPr>
        <w:rPr>
          <w:rFonts w:ascii="Arial" w:hAnsi="Arial"/>
          <w:b/>
          <w:bCs/>
          <w:sz w:val="40"/>
          <w:szCs w:val="40"/>
        </w:rPr>
      </w:pPr>
      <w:r w:rsidRPr="00ED18DA">
        <w:rPr>
          <w:rFonts w:ascii="Arial" w:hAnsi="Arial"/>
          <w:b/>
          <w:bCs/>
          <w:sz w:val="40"/>
          <w:szCs w:val="40"/>
        </w:rPr>
        <w:t>Laser-Unkrautbekämpfung von Escarda i</w:t>
      </w:r>
      <w:r>
        <w:rPr>
          <w:rFonts w:ascii="Arial" w:hAnsi="Arial"/>
          <w:b/>
          <w:bCs/>
          <w:sz w:val="40"/>
          <w:szCs w:val="40"/>
        </w:rPr>
        <w:t>n Benelux und Frankreich</w:t>
      </w:r>
    </w:p>
    <w:p w14:paraId="3E81F1C4" w14:textId="6061F907" w:rsidR="00ED18DA" w:rsidRDefault="00ED18DA" w:rsidP="00FD5947">
      <w:pPr>
        <w:spacing w:after="200" w:line="312" w:lineRule="auto"/>
        <w:rPr>
          <w:rFonts w:ascii="Arial" w:hAnsi="Arial" w:cs="Arial"/>
          <w:b/>
          <w:bCs/>
          <w:i/>
          <w:iCs/>
        </w:rPr>
      </w:pPr>
      <w:r w:rsidRPr="00ED18DA">
        <w:rPr>
          <w:rFonts w:ascii="Arial" w:hAnsi="Arial" w:cs="Arial"/>
          <w:b/>
          <w:bCs/>
          <w:i/>
          <w:iCs/>
        </w:rPr>
        <w:t xml:space="preserve">Landwirte in </w:t>
      </w:r>
      <w:r w:rsidR="00EE1A83">
        <w:rPr>
          <w:rFonts w:ascii="Arial" w:hAnsi="Arial" w:cs="Arial"/>
          <w:b/>
          <w:bCs/>
          <w:i/>
          <w:iCs/>
        </w:rPr>
        <w:t xml:space="preserve">Frankreich, </w:t>
      </w:r>
      <w:r w:rsidRPr="00ED18DA">
        <w:rPr>
          <w:rFonts w:ascii="Arial" w:hAnsi="Arial" w:cs="Arial"/>
          <w:b/>
          <w:bCs/>
          <w:i/>
          <w:iCs/>
        </w:rPr>
        <w:t>Belgien</w:t>
      </w:r>
      <w:r>
        <w:rPr>
          <w:rFonts w:ascii="Arial" w:hAnsi="Arial" w:cs="Arial"/>
          <w:b/>
          <w:bCs/>
          <w:i/>
          <w:iCs/>
        </w:rPr>
        <w:t>,</w:t>
      </w:r>
      <w:r w:rsidRPr="00ED18DA">
        <w:rPr>
          <w:rFonts w:ascii="Arial" w:hAnsi="Arial" w:cs="Arial"/>
          <w:b/>
          <w:bCs/>
          <w:i/>
          <w:iCs/>
        </w:rPr>
        <w:t xml:space="preserve"> den Niederlanden </w:t>
      </w:r>
      <w:r>
        <w:rPr>
          <w:rFonts w:ascii="Arial" w:hAnsi="Arial" w:cs="Arial"/>
          <w:b/>
          <w:bCs/>
          <w:i/>
          <w:iCs/>
        </w:rPr>
        <w:t xml:space="preserve">und Luxemburg </w:t>
      </w:r>
      <w:r w:rsidRPr="00ED18DA">
        <w:rPr>
          <w:rFonts w:ascii="Arial" w:hAnsi="Arial" w:cs="Arial"/>
          <w:b/>
          <w:bCs/>
          <w:i/>
          <w:iCs/>
        </w:rPr>
        <w:t>haben nun Zugang zum innovativen laserbasierten Unkrautbekämpfungssystem von Escarda Technologies. Durch eine neue Partnerschaft mit Homburg</w:t>
      </w:r>
      <w:r>
        <w:rPr>
          <w:rFonts w:ascii="Arial" w:hAnsi="Arial" w:cs="Arial"/>
          <w:b/>
          <w:bCs/>
          <w:i/>
          <w:iCs/>
        </w:rPr>
        <w:t xml:space="preserve"> und Stecomat</w:t>
      </w:r>
      <w:r w:rsidRPr="00ED18DA">
        <w:rPr>
          <w:rFonts w:ascii="Arial" w:hAnsi="Arial" w:cs="Arial"/>
          <w:b/>
          <w:bCs/>
          <w:i/>
          <w:iCs/>
        </w:rPr>
        <w:t xml:space="preserve">, </w:t>
      </w:r>
      <w:r>
        <w:rPr>
          <w:rFonts w:ascii="Arial" w:hAnsi="Arial" w:cs="Arial"/>
          <w:b/>
          <w:bCs/>
          <w:i/>
          <w:iCs/>
        </w:rPr>
        <w:t>zwei</w:t>
      </w:r>
      <w:r w:rsidRPr="00ED18DA">
        <w:rPr>
          <w:rFonts w:ascii="Arial" w:hAnsi="Arial" w:cs="Arial"/>
          <w:b/>
          <w:bCs/>
          <w:i/>
          <w:iCs/>
        </w:rPr>
        <w:t xml:space="preserve"> etablierten Importeur</w:t>
      </w:r>
      <w:r>
        <w:rPr>
          <w:rFonts w:ascii="Arial" w:hAnsi="Arial" w:cs="Arial"/>
          <w:b/>
          <w:bCs/>
          <w:i/>
          <w:iCs/>
        </w:rPr>
        <w:t>en</w:t>
      </w:r>
      <w:r w:rsidRPr="00ED18DA">
        <w:rPr>
          <w:rFonts w:ascii="Arial" w:hAnsi="Arial" w:cs="Arial"/>
          <w:b/>
          <w:bCs/>
          <w:i/>
          <w:iCs/>
        </w:rPr>
        <w:t xml:space="preserve"> landwirtschaftlicher Maschinen, steht diese hochmoderne Technologie mit umfassendem Service und Unterstützung zur Verfügung.</w:t>
      </w:r>
    </w:p>
    <w:p w14:paraId="1EBEFE0E" w14:textId="06809415" w:rsidR="00ED18DA" w:rsidRPr="00ED18DA" w:rsidRDefault="00EA5123" w:rsidP="00ED18DA">
      <w:pPr>
        <w:spacing w:after="200" w:line="312" w:lineRule="auto"/>
        <w:rPr>
          <w:rFonts w:ascii="Arial" w:eastAsia="SimSun" w:hAnsi="Arial" w:cs="Arial"/>
        </w:rPr>
      </w:pPr>
      <w:r w:rsidRPr="00ED18DA">
        <w:rPr>
          <w:rFonts w:ascii="Arial" w:eastAsia="SimSun" w:hAnsi="Arial" w:cs="Arial"/>
        </w:rPr>
        <w:t>Berlin,</w:t>
      </w:r>
      <w:r w:rsidR="4AC22D0E" w:rsidRPr="00ED18DA">
        <w:rPr>
          <w:rFonts w:ascii="Arial" w:eastAsia="SimSun" w:hAnsi="Arial" w:cs="Arial"/>
        </w:rPr>
        <w:t xml:space="preserve"> 15</w:t>
      </w:r>
      <w:r w:rsidR="00ED18DA" w:rsidRPr="00ED18DA">
        <w:rPr>
          <w:rFonts w:ascii="Arial" w:eastAsia="SimSun" w:hAnsi="Arial" w:cs="Arial"/>
        </w:rPr>
        <w:t>.</w:t>
      </w:r>
      <w:r w:rsidRPr="00ED18DA">
        <w:rPr>
          <w:rFonts w:ascii="Arial" w:eastAsia="SimSun" w:hAnsi="Arial" w:cs="Arial"/>
        </w:rPr>
        <w:t xml:space="preserve"> </w:t>
      </w:r>
      <w:r w:rsidR="00FD5947" w:rsidRPr="00ED18DA">
        <w:rPr>
          <w:rFonts w:ascii="Arial" w:eastAsia="SimSun" w:hAnsi="Arial" w:cs="Arial"/>
        </w:rPr>
        <w:t xml:space="preserve">April </w:t>
      </w:r>
      <w:r w:rsidRPr="00ED18DA">
        <w:rPr>
          <w:rFonts w:ascii="Arial" w:eastAsia="SimSun" w:hAnsi="Arial" w:cs="Arial"/>
        </w:rPr>
        <w:t>2025</w:t>
      </w:r>
      <w:r w:rsidRPr="00ED18DA">
        <w:rPr>
          <w:b/>
          <w:bCs/>
        </w:rPr>
        <w:t xml:space="preserve"> </w:t>
      </w:r>
      <w:r w:rsidRPr="00ED18DA">
        <w:t>–</w:t>
      </w:r>
      <w:r w:rsidRPr="00ED18DA">
        <w:rPr>
          <w:rFonts w:ascii="Arial" w:eastAsia="SimSun" w:hAnsi="Arial" w:cs="Arial"/>
        </w:rPr>
        <w:t xml:space="preserve"> </w:t>
      </w:r>
      <w:r w:rsidR="00ED18DA" w:rsidRPr="00ED18DA">
        <w:rPr>
          <w:rFonts w:ascii="Arial" w:eastAsia="SimSun" w:hAnsi="Arial" w:cs="Arial"/>
        </w:rPr>
        <w:t>Das System von Escarda Technologies bietet Landwirten eine effiziente, chemiefreie Lösung zur Unkrautbekämpfung, die sowohl für den biologischen als auch den konventionellen Landbau geeignet ist. Dank der Vertriebspartnerschaft</w:t>
      </w:r>
      <w:r w:rsidR="000173FF">
        <w:rPr>
          <w:rFonts w:ascii="Arial" w:eastAsia="SimSun" w:hAnsi="Arial" w:cs="Arial"/>
        </w:rPr>
        <w:t>en</w:t>
      </w:r>
      <w:r w:rsidR="00ED18DA" w:rsidRPr="00ED18DA">
        <w:rPr>
          <w:rFonts w:ascii="Arial" w:eastAsia="SimSun" w:hAnsi="Arial" w:cs="Arial"/>
        </w:rPr>
        <w:t xml:space="preserve"> mit Homburg </w:t>
      </w:r>
      <w:r w:rsidR="00ED18DA">
        <w:rPr>
          <w:rFonts w:ascii="Arial" w:eastAsia="SimSun" w:hAnsi="Arial" w:cs="Arial"/>
        </w:rPr>
        <w:t xml:space="preserve">in Benelux und Stecomat in Frankreich </w:t>
      </w:r>
      <w:r w:rsidR="00ED18DA" w:rsidRPr="00ED18DA">
        <w:rPr>
          <w:rFonts w:ascii="Arial" w:eastAsia="SimSun" w:hAnsi="Arial" w:cs="Arial"/>
        </w:rPr>
        <w:t xml:space="preserve">können Landwirte auf ihren vertrauten Händler zählen und gleichzeitig </w:t>
      </w:r>
      <w:r w:rsidR="000173FF" w:rsidRPr="00ED18DA">
        <w:rPr>
          <w:rFonts w:ascii="Arial" w:eastAsia="SimSun" w:hAnsi="Arial" w:cs="Arial"/>
        </w:rPr>
        <w:t>von umfassendem technischem Service</w:t>
      </w:r>
      <w:r w:rsidR="00ED18DA" w:rsidRPr="00ED18DA">
        <w:rPr>
          <w:rFonts w:ascii="Arial" w:eastAsia="SimSun" w:hAnsi="Arial" w:cs="Arial"/>
        </w:rPr>
        <w:t>, Vor-Ort-Unterstützung und regelmäßigen Gerätedemonstrationen profitieren.</w:t>
      </w:r>
    </w:p>
    <w:p w14:paraId="202515A3" w14:textId="0DBD9EC2" w:rsidR="00ED18DA" w:rsidRPr="00ED18DA" w:rsidRDefault="00ED18DA" w:rsidP="00ED18DA">
      <w:pPr>
        <w:spacing w:after="200" w:line="312" w:lineRule="auto"/>
        <w:rPr>
          <w:rFonts w:ascii="Arial" w:eastAsia="SimSun" w:hAnsi="Arial" w:cs="Arial"/>
        </w:rPr>
      </w:pPr>
      <w:r>
        <w:rPr>
          <w:rFonts w:ascii="Arial" w:eastAsia="SimSun" w:hAnsi="Arial" w:cs="Arial"/>
        </w:rPr>
        <w:t>Homburg und Stecomat</w:t>
      </w:r>
      <w:r w:rsidRPr="00ED18DA">
        <w:rPr>
          <w:rFonts w:ascii="Arial" w:eastAsia="SimSun" w:hAnsi="Arial" w:cs="Arial"/>
        </w:rPr>
        <w:t xml:space="preserve"> biete</w:t>
      </w:r>
      <w:r>
        <w:rPr>
          <w:rFonts w:ascii="Arial" w:eastAsia="SimSun" w:hAnsi="Arial" w:cs="Arial"/>
        </w:rPr>
        <w:t>n</w:t>
      </w:r>
      <w:r w:rsidRPr="00ED18DA">
        <w:rPr>
          <w:rFonts w:ascii="Arial" w:eastAsia="SimSun" w:hAnsi="Arial" w:cs="Arial"/>
        </w:rPr>
        <w:t xml:space="preserve"> diese hochmoderne Technologie als Teil </w:t>
      </w:r>
      <w:r>
        <w:rPr>
          <w:rFonts w:ascii="Arial" w:eastAsia="SimSun" w:hAnsi="Arial" w:cs="Arial"/>
        </w:rPr>
        <w:t>ihres</w:t>
      </w:r>
      <w:r w:rsidRPr="00ED18DA">
        <w:rPr>
          <w:rFonts w:ascii="Arial" w:eastAsia="SimSun" w:hAnsi="Arial" w:cs="Arial"/>
        </w:rPr>
        <w:t xml:space="preserve"> Portfolios an und sorg</w:t>
      </w:r>
      <w:r>
        <w:rPr>
          <w:rFonts w:ascii="Arial" w:eastAsia="SimSun" w:hAnsi="Arial" w:cs="Arial"/>
        </w:rPr>
        <w:t>en</w:t>
      </w:r>
      <w:r w:rsidRPr="00ED18DA">
        <w:rPr>
          <w:rFonts w:ascii="Arial" w:eastAsia="SimSun" w:hAnsi="Arial" w:cs="Arial"/>
        </w:rPr>
        <w:t xml:space="preserve"> dafür, dass lokale Landwirte einfachen Zugang zu den neuesten </w:t>
      </w:r>
      <w:r w:rsidR="000173FF">
        <w:rPr>
          <w:rFonts w:ascii="Arial" w:eastAsia="SimSun" w:hAnsi="Arial" w:cs="Arial"/>
        </w:rPr>
        <w:t xml:space="preserve">Entwicklungen </w:t>
      </w:r>
      <w:r w:rsidRPr="00ED18DA">
        <w:rPr>
          <w:rFonts w:ascii="Arial" w:eastAsia="SimSun" w:hAnsi="Arial" w:cs="Arial"/>
        </w:rPr>
        <w:t xml:space="preserve">im Bereich der Unkrautbekämpfung in der Landwirtschaft haben. </w:t>
      </w:r>
      <w:r>
        <w:rPr>
          <w:rFonts w:ascii="Arial" w:eastAsia="SimSun" w:hAnsi="Arial" w:cs="Arial"/>
        </w:rPr>
        <w:t>Die</w:t>
      </w:r>
      <w:r w:rsidRPr="00ED18DA">
        <w:rPr>
          <w:rFonts w:ascii="Arial" w:eastAsia="SimSun" w:hAnsi="Arial" w:cs="Arial"/>
        </w:rPr>
        <w:t xml:space="preserve"> Partner verpflichten sich zu einer engen Zusammenarbeit und integrieren das Feedback der Landwirte, um Service und Technologie kontinuierlich zu verbessern.</w:t>
      </w:r>
    </w:p>
    <w:p w14:paraId="49BBCAAF" w14:textId="50356F04" w:rsidR="00ED18DA" w:rsidRPr="00ED18DA" w:rsidRDefault="00ED18DA" w:rsidP="00ED18DA">
      <w:pPr>
        <w:spacing w:after="200" w:line="312" w:lineRule="auto"/>
        <w:rPr>
          <w:rFonts w:ascii="Arial" w:eastAsia="SimSun" w:hAnsi="Arial" w:cs="Arial"/>
        </w:rPr>
      </w:pPr>
      <w:r w:rsidRPr="00ED18DA">
        <w:rPr>
          <w:rFonts w:ascii="Arial" w:eastAsia="SimSun" w:hAnsi="Arial" w:cs="Arial"/>
        </w:rPr>
        <w:t xml:space="preserve">„Es war für uns entscheidend, Partner zu finden, </w:t>
      </w:r>
      <w:r>
        <w:rPr>
          <w:rFonts w:ascii="Arial" w:eastAsia="SimSun" w:hAnsi="Arial" w:cs="Arial"/>
        </w:rPr>
        <w:t>die</w:t>
      </w:r>
      <w:r w:rsidRPr="00ED18DA">
        <w:rPr>
          <w:rFonts w:ascii="Arial" w:eastAsia="SimSun" w:hAnsi="Arial" w:cs="Arial"/>
        </w:rPr>
        <w:t xml:space="preserve"> in der Region gut vernetzt </w:t>
      </w:r>
      <w:r>
        <w:rPr>
          <w:rFonts w:ascii="Arial" w:eastAsia="SimSun" w:hAnsi="Arial" w:cs="Arial"/>
        </w:rPr>
        <w:t>sind</w:t>
      </w:r>
      <w:r w:rsidRPr="00ED18DA">
        <w:rPr>
          <w:rFonts w:ascii="Arial" w:eastAsia="SimSun" w:hAnsi="Arial" w:cs="Arial"/>
        </w:rPr>
        <w:t xml:space="preserve">, die </w:t>
      </w:r>
      <w:r>
        <w:rPr>
          <w:rFonts w:ascii="Arial" w:eastAsia="SimSun" w:hAnsi="Arial" w:cs="Arial"/>
        </w:rPr>
        <w:t xml:space="preserve">die </w:t>
      </w:r>
      <w:r w:rsidRPr="00ED18DA">
        <w:rPr>
          <w:rFonts w:ascii="Arial" w:eastAsia="SimSun" w:hAnsi="Arial" w:cs="Arial"/>
        </w:rPr>
        <w:t xml:space="preserve">Bedürfnisse </w:t>
      </w:r>
      <w:r>
        <w:rPr>
          <w:rFonts w:ascii="Arial" w:eastAsia="SimSun" w:hAnsi="Arial" w:cs="Arial"/>
        </w:rPr>
        <w:t>ihrer</w:t>
      </w:r>
      <w:r w:rsidRPr="00ED18DA">
        <w:rPr>
          <w:rFonts w:ascii="Arial" w:eastAsia="SimSun" w:hAnsi="Arial" w:cs="Arial"/>
        </w:rPr>
        <w:t xml:space="preserve"> Kunden versteh</w:t>
      </w:r>
      <w:r>
        <w:rPr>
          <w:rFonts w:ascii="Arial" w:eastAsia="SimSun" w:hAnsi="Arial" w:cs="Arial"/>
        </w:rPr>
        <w:t>en</w:t>
      </w:r>
      <w:r w:rsidRPr="00ED18DA">
        <w:rPr>
          <w:rFonts w:ascii="Arial" w:eastAsia="SimSun" w:hAnsi="Arial" w:cs="Arial"/>
        </w:rPr>
        <w:t xml:space="preserve"> und unsere hohen Standards für Service und Qualität teil</w:t>
      </w:r>
      <w:r>
        <w:rPr>
          <w:rFonts w:ascii="Arial" w:eastAsia="SimSun" w:hAnsi="Arial" w:cs="Arial"/>
        </w:rPr>
        <w:t>en</w:t>
      </w:r>
      <w:r w:rsidRPr="00ED18DA">
        <w:rPr>
          <w:rFonts w:ascii="Arial" w:eastAsia="SimSun" w:hAnsi="Arial" w:cs="Arial"/>
        </w:rPr>
        <w:t xml:space="preserve">“, sagte Dr. Julio Pastrana, Gründer und CEO von Escarda Technologies. „Wir freuen uns, mit Homburg </w:t>
      </w:r>
      <w:r>
        <w:rPr>
          <w:rFonts w:ascii="Arial" w:eastAsia="SimSun" w:hAnsi="Arial" w:cs="Arial"/>
        </w:rPr>
        <w:t xml:space="preserve">und Stecomat </w:t>
      </w:r>
      <w:r w:rsidRPr="00ED18DA">
        <w:rPr>
          <w:rFonts w:ascii="Arial" w:eastAsia="SimSun" w:hAnsi="Arial" w:cs="Arial"/>
        </w:rPr>
        <w:t>solche Partner gefunden zu haben.“</w:t>
      </w:r>
    </w:p>
    <w:p w14:paraId="445B6574" w14:textId="246ECBAE" w:rsidR="00ED18DA" w:rsidRPr="00ED18DA" w:rsidRDefault="00ED18DA" w:rsidP="00ED18DA">
      <w:pPr>
        <w:spacing w:after="200" w:line="312" w:lineRule="auto"/>
        <w:rPr>
          <w:rFonts w:ascii="Arial" w:eastAsia="SimSun" w:hAnsi="Arial" w:cs="Arial"/>
        </w:rPr>
      </w:pPr>
      <w:r w:rsidRPr="00ED18DA">
        <w:rPr>
          <w:rFonts w:ascii="Arial" w:eastAsia="SimSun" w:hAnsi="Arial" w:cs="Arial"/>
        </w:rPr>
        <w:t>„Die Reduzierung des Herbizideinsatzes ist eine große Priorität für Landwirte</w:t>
      </w:r>
      <w:r>
        <w:rPr>
          <w:rFonts w:ascii="Arial" w:eastAsia="SimSun" w:hAnsi="Arial" w:cs="Arial"/>
        </w:rPr>
        <w:t>“, bestätigte Niek Jansingh, CEO von Stecomat.</w:t>
      </w:r>
      <w:r w:rsidRPr="00ED18DA">
        <w:rPr>
          <w:rFonts w:ascii="Arial" w:eastAsia="SimSun" w:hAnsi="Arial" w:cs="Arial"/>
        </w:rPr>
        <w:t xml:space="preserve"> </w:t>
      </w:r>
      <w:r>
        <w:rPr>
          <w:rFonts w:ascii="Arial" w:eastAsia="SimSun" w:hAnsi="Arial" w:cs="Arial"/>
        </w:rPr>
        <w:t>„</w:t>
      </w:r>
      <w:r w:rsidRPr="00ED18DA">
        <w:rPr>
          <w:rFonts w:ascii="Arial" w:eastAsia="SimSun" w:hAnsi="Arial" w:cs="Arial"/>
        </w:rPr>
        <w:t xml:space="preserve">Wir sind von der technologischen Überlegenheit des Systems von Escarda überzeugt und freuen uns, unseren Kunden eine durchdachte und zukunftsorientierte Lösung anzubieten“, </w:t>
      </w:r>
      <w:r>
        <w:rPr>
          <w:rFonts w:ascii="Arial" w:eastAsia="SimSun" w:hAnsi="Arial" w:cs="Arial"/>
        </w:rPr>
        <w:t xml:space="preserve">ergänzte </w:t>
      </w:r>
      <w:r w:rsidRPr="00ED18DA">
        <w:rPr>
          <w:rFonts w:ascii="Arial" w:eastAsia="SimSun" w:hAnsi="Arial" w:cs="Arial"/>
        </w:rPr>
        <w:t>Marijn van den Akker,</w:t>
      </w:r>
      <w:r>
        <w:rPr>
          <w:rFonts w:ascii="Arial" w:eastAsia="SimSun" w:hAnsi="Arial" w:cs="Arial"/>
        </w:rPr>
        <w:t xml:space="preserve"> Director Sales bei </w:t>
      </w:r>
      <w:r w:rsidR="008D7F10">
        <w:rPr>
          <w:rFonts w:ascii="Arial" w:eastAsia="SimSun" w:hAnsi="Arial" w:cs="Arial"/>
        </w:rPr>
        <w:t>Homburg</w:t>
      </w:r>
      <w:r>
        <w:rPr>
          <w:rFonts w:ascii="Arial" w:eastAsia="SimSun" w:hAnsi="Arial" w:cs="Arial"/>
        </w:rPr>
        <w:t>.</w:t>
      </w:r>
    </w:p>
    <w:p w14:paraId="014FF0BB" w14:textId="77777777" w:rsidR="00ED18DA" w:rsidRPr="00ED18DA" w:rsidRDefault="00ED18DA" w:rsidP="00ED18DA">
      <w:pPr>
        <w:spacing w:after="200" w:line="312" w:lineRule="auto"/>
        <w:rPr>
          <w:rFonts w:ascii="Arial" w:eastAsia="SimSun" w:hAnsi="Arial" w:cs="Arial"/>
        </w:rPr>
      </w:pPr>
      <w:r w:rsidRPr="00ED18DA">
        <w:rPr>
          <w:rFonts w:ascii="Arial" w:eastAsia="SimSun" w:hAnsi="Arial" w:cs="Arial"/>
          <w:b/>
          <w:bCs/>
        </w:rPr>
        <w:t>Funktionsweise der Technologie</w:t>
      </w:r>
    </w:p>
    <w:p w14:paraId="72D2E463" w14:textId="33CDF88C" w:rsidR="00ED18DA" w:rsidRPr="00ED18DA" w:rsidRDefault="00ED18DA" w:rsidP="00ED18DA">
      <w:pPr>
        <w:spacing w:after="200" w:line="312" w:lineRule="auto"/>
        <w:rPr>
          <w:rFonts w:ascii="Arial" w:eastAsia="SimSun" w:hAnsi="Arial" w:cs="Arial"/>
        </w:rPr>
      </w:pPr>
      <w:r w:rsidRPr="00ED18DA">
        <w:rPr>
          <w:rFonts w:ascii="Arial" w:eastAsia="SimSun" w:hAnsi="Arial" w:cs="Arial"/>
        </w:rPr>
        <w:t xml:space="preserve">Das System von Escarda, das an einem Traktor montiert wird, nutzt KI-gesteuerte Kameras, um Unkräuter zu identifizieren und präzise mit Lasertechnologie zu beseitigen. Es handelt </w:t>
      </w:r>
      <w:r w:rsidRPr="00ED18DA">
        <w:rPr>
          <w:rFonts w:ascii="Arial" w:eastAsia="SimSun" w:hAnsi="Arial" w:cs="Arial"/>
        </w:rPr>
        <w:lastRenderedPageBreak/>
        <w:t xml:space="preserve">sich um das einzige Laser-Unkrautbekämpfungssystem mit einem CE-zertifizierten Sicherheitskonzept </w:t>
      </w:r>
      <w:r w:rsidR="00FA2E89">
        <w:rPr>
          <w:rFonts w:ascii="Arial" w:eastAsia="SimSun" w:hAnsi="Arial" w:cs="Arial"/>
        </w:rPr>
        <w:t>durch die</w:t>
      </w:r>
      <w:r w:rsidRPr="00ED18DA">
        <w:rPr>
          <w:rFonts w:ascii="Arial" w:eastAsia="SimSun" w:hAnsi="Arial" w:cs="Arial"/>
        </w:rPr>
        <w:t xml:space="preserve"> Dekra. Die Technologie ist patentiert.</w:t>
      </w:r>
    </w:p>
    <w:p w14:paraId="04A2BF65" w14:textId="1F909B7C" w:rsidR="00977F05" w:rsidRPr="00F42E2E" w:rsidRDefault="00977F05" w:rsidP="00ED18DA">
      <w:pPr>
        <w:spacing w:after="200" w:line="312" w:lineRule="auto"/>
        <w:rPr>
          <w:rFonts w:ascii="Arial" w:eastAsia="SimSun" w:hAnsi="Arial" w:cs="Arial"/>
        </w:rPr>
      </w:pPr>
    </w:p>
    <w:p w14:paraId="78193181" w14:textId="5E3DEA03" w:rsidR="00905777" w:rsidRPr="00F42E2E" w:rsidRDefault="00ED18DA" w:rsidP="00905777">
      <w:pPr>
        <w:spacing w:line="276" w:lineRule="auto"/>
        <w:rPr>
          <w:rFonts w:ascii="Arial" w:hAnsi="Arial" w:cs="Arial"/>
          <w:i/>
          <w:iCs/>
          <w:shd w:val="clear" w:color="auto" w:fill="FFFFFF"/>
        </w:rPr>
      </w:pPr>
      <w:r w:rsidRPr="00F42E2E">
        <w:rPr>
          <w:rFonts w:ascii="Arial" w:hAnsi="Arial"/>
          <w:i/>
          <w:iCs/>
          <w:shd w:val="clear" w:color="auto" w:fill="FFFFFF"/>
        </w:rPr>
        <w:t>1929 Anschläge (ohne Überschrift und Introtext</w:t>
      </w:r>
      <w:r w:rsidR="00905777" w:rsidRPr="00F42E2E">
        <w:rPr>
          <w:rFonts w:ascii="Arial" w:hAnsi="Arial"/>
          <w:i/>
          <w:iCs/>
          <w:shd w:val="clear" w:color="auto" w:fill="FFFFFF"/>
        </w:rPr>
        <w:t>)</w:t>
      </w:r>
    </w:p>
    <w:p w14:paraId="549876FA" w14:textId="77777777" w:rsidR="00905777" w:rsidRPr="00F42E2E" w:rsidRDefault="00905777" w:rsidP="00063789">
      <w:pPr>
        <w:spacing w:line="312" w:lineRule="auto"/>
        <w:rPr>
          <w:rFonts w:ascii="Arial" w:eastAsia="SimSun" w:hAnsi="Arial" w:cs="Arial"/>
        </w:rPr>
      </w:pPr>
    </w:p>
    <w:p w14:paraId="0B0A62BF" w14:textId="03954CCD" w:rsidR="00905777" w:rsidRPr="00F42E2E" w:rsidRDefault="00905777" w:rsidP="00063789">
      <w:pPr>
        <w:spacing w:line="312" w:lineRule="auto"/>
        <w:rPr>
          <w:rFonts w:ascii="Arial" w:eastAsia="SimSun" w:hAnsi="Arial" w:cs="Arial"/>
        </w:rPr>
      </w:pPr>
    </w:p>
    <w:p w14:paraId="29EF0452" w14:textId="72654A9C" w:rsidR="00905777" w:rsidRPr="00F42E2E" w:rsidRDefault="00F42E2E" w:rsidP="00905777">
      <w:pPr>
        <w:tabs>
          <w:tab w:val="left" w:pos="4536"/>
        </w:tabs>
        <w:spacing w:after="0" w:line="240" w:lineRule="auto"/>
        <w:rPr>
          <w:rFonts w:ascii="Arial" w:eastAsia="SimSun" w:hAnsi="Arial" w:cs="Arial"/>
          <w:b/>
          <w:bCs/>
        </w:rPr>
      </w:pPr>
      <w:r w:rsidRPr="00F42E2E">
        <w:rPr>
          <w:rFonts w:ascii="Arial" w:eastAsia="SimSun" w:hAnsi="Arial" w:cs="Arial"/>
          <w:b/>
          <w:bCs/>
        </w:rPr>
        <w:t>P</w:t>
      </w:r>
      <w:r>
        <w:rPr>
          <w:rFonts w:ascii="Arial" w:eastAsia="SimSun" w:hAnsi="Arial" w:cs="Arial"/>
          <w:b/>
          <w:bCs/>
        </w:rPr>
        <w:t>ressekontakt</w:t>
      </w:r>
      <w:r w:rsidR="00905777" w:rsidRPr="00F42E2E">
        <w:rPr>
          <w:rFonts w:ascii="Arial" w:eastAsia="SimSun" w:hAnsi="Arial" w:cs="Arial"/>
          <w:b/>
          <w:bCs/>
        </w:rPr>
        <w:tab/>
      </w:r>
      <w:r>
        <w:rPr>
          <w:rFonts w:ascii="Arial" w:eastAsia="SimSun" w:hAnsi="Arial" w:cs="Arial"/>
          <w:b/>
          <w:bCs/>
        </w:rPr>
        <w:t>Unternehmenskontakt</w:t>
      </w:r>
    </w:p>
    <w:p w14:paraId="518584BF" w14:textId="77777777" w:rsidR="00905777" w:rsidRPr="006902C7" w:rsidRDefault="00905777" w:rsidP="00905777">
      <w:pPr>
        <w:tabs>
          <w:tab w:val="left" w:pos="4536"/>
        </w:tabs>
        <w:spacing w:after="0" w:line="240" w:lineRule="auto"/>
        <w:rPr>
          <w:rFonts w:ascii="Arial" w:eastAsia="SimSun" w:hAnsi="Arial" w:cs="Arial"/>
          <w:lang w:val="en-US"/>
        </w:rPr>
      </w:pPr>
      <w:r w:rsidRPr="006902C7">
        <w:rPr>
          <w:rFonts w:ascii="Arial" w:eastAsia="SimSun" w:hAnsi="Arial" w:cs="Arial"/>
          <w:lang w:val="en-US"/>
        </w:rPr>
        <w:t>Christiane Herzer</w:t>
      </w:r>
      <w:r w:rsidRPr="006902C7">
        <w:rPr>
          <w:rFonts w:ascii="Arial" w:eastAsia="SimSun" w:hAnsi="Arial" w:cs="Arial"/>
          <w:lang w:val="en-US"/>
        </w:rPr>
        <w:tab/>
        <w:t>Muhammed Sidi</w:t>
      </w:r>
    </w:p>
    <w:p w14:paraId="0A426DC1" w14:textId="77777777" w:rsidR="00905777" w:rsidRPr="006902C7" w:rsidRDefault="00905777" w:rsidP="00905777">
      <w:pPr>
        <w:tabs>
          <w:tab w:val="left" w:pos="4536"/>
        </w:tabs>
        <w:spacing w:after="0" w:line="240" w:lineRule="auto"/>
        <w:rPr>
          <w:rFonts w:ascii="Arial" w:eastAsia="SimSun" w:hAnsi="Arial" w:cs="Arial"/>
          <w:lang w:val="en-US"/>
        </w:rPr>
      </w:pPr>
      <w:r w:rsidRPr="006902C7">
        <w:rPr>
          <w:rFonts w:ascii="Arial" w:eastAsia="SimSun" w:hAnsi="Arial" w:cs="Arial"/>
          <w:lang w:val="en-US"/>
        </w:rPr>
        <w:t>B.I.G. Corporate Services GmbH</w:t>
      </w:r>
      <w:r w:rsidRPr="006902C7">
        <w:rPr>
          <w:rFonts w:ascii="Arial" w:eastAsia="SimSun" w:hAnsi="Arial" w:cs="Arial"/>
          <w:lang w:val="en-US"/>
        </w:rPr>
        <w:tab/>
        <w:t>Escarda Technologies GmbH</w:t>
      </w:r>
    </w:p>
    <w:p w14:paraId="31793AD7" w14:textId="77777777" w:rsidR="00905777" w:rsidRPr="006902C7" w:rsidRDefault="00905777" w:rsidP="00905777">
      <w:pPr>
        <w:tabs>
          <w:tab w:val="left" w:pos="4536"/>
        </w:tabs>
        <w:spacing w:after="0" w:line="240" w:lineRule="auto"/>
        <w:rPr>
          <w:rFonts w:ascii="Arial" w:eastAsia="SimSun" w:hAnsi="Arial" w:cs="Arial"/>
          <w:lang w:val="en-US"/>
        </w:rPr>
      </w:pPr>
      <w:r w:rsidRPr="006902C7">
        <w:rPr>
          <w:rFonts w:ascii="Arial" w:eastAsia="SimSun" w:hAnsi="Arial" w:cs="Arial"/>
          <w:lang w:val="en-US"/>
        </w:rPr>
        <w:t>+49-30-902174-566</w:t>
      </w:r>
      <w:r w:rsidRPr="006902C7">
        <w:rPr>
          <w:rFonts w:ascii="Arial" w:eastAsia="SimSun" w:hAnsi="Arial" w:cs="Arial"/>
          <w:lang w:val="en-US"/>
        </w:rPr>
        <w:tab/>
        <w:t>+49-155-60553125</w:t>
      </w:r>
    </w:p>
    <w:p w14:paraId="12D306A7" w14:textId="77777777" w:rsidR="00905777" w:rsidRPr="006902C7" w:rsidRDefault="008D7F10" w:rsidP="00905777">
      <w:pPr>
        <w:tabs>
          <w:tab w:val="left" w:pos="4536"/>
        </w:tabs>
        <w:spacing w:after="0" w:line="240" w:lineRule="auto"/>
        <w:rPr>
          <w:rFonts w:ascii="Arial" w:eastAsia="SimSun" w:hAnsi="Arial" w:cs="Arial"/>
          <w:lang w:val="en-US"/>
        </w:rPr>
      </w:pPr>
      <w:hyperlink r:id="rId11" w:history="1">
        <w:r w:rsidR="00905777" w:rsidRPr="006902C7">
          <w:rPr>
            <w:rStyle w:val="Hyperlink"/>
            <w:rFonts w:ascii="Arial" w:eastAsia="SimSun" w:hAnsi="Arial" w:cs="Arial"/>
            <w:color w:val="auto"/>
            <w:lang w:val="en-US"/>
          </w:rPr>
          <w:t>Christiane.herzer@berlin.industrial.group</w:t>
        </w:r>
      </w:hyperlink>
      <w:r w:rsidR="00905777" w:rsidRPr="006902C7">
        <w:rPr>
          <w:rFonts w:ascii="Arial" w:eastAsia="SimSun" w:hAnsi="Arial" w:cs="Arial"/>
          <w:lang w:val="en-US"/>
        </w:rPr>
        <w:tab/>
      </w:r>
      <w:hyperlink r:id="rId12" w:history="1">
        <w:r w:rsidR="00905777" w:rsidRPr="006902C7">
          <w:rPr>
            <w:rStyle w:val="Hyperlink"/>
            <w:rFonts w:ascii="Arial" w:eastAsia="SimSun" w:hAnsi="Arial" w:cs="Arial"/>
            <w:color w:val="auto"/>
            <w:lang w:val="en-US"/>
          </w:rPr>
          <w:t>muhammed.sidi@escarda.net</w:t>
        </w:r>
      </w:hyperlink>
      <w:r w:rsidR="00905777" w:rsidRPr="006902C7">
        <w:rPr>
          <w:rFonts w:ascii="Arial" w:eastAsia="SimSun" w:hAnsi="Arial" w:cs="Arial"/>
          <w:lang w:val="en-US"/>
        </w:rPr>
        <w:t xml:space="preserve"> </w:t>
      </w:r>
    </w:p>
    <w:p w14:paraId="44B2DF27" w14:textId="77777777" w:rsidR="00905777" w:rsidRPr="006902C7" w:rsidRDefault="00905777" w:rsidP="00905777">
      <w:pPr>
        <w:spacing w:line="312" w:lineRule="auto"/>
        <w:rPr>
          <w:rFonts w:ascii="Arial" w:eastAsia="SimSun" w:hAnsi="Arial" w:cs="Arial"/>
          <w:lang w:val="en-US"/>
        </w:rPr>
      </w:pPr>
    </w:p>
    <w:p w14:paraId="035704D9" w14:textId="152B6F0F" w:rsidR="004B1E0E" w:rsidRPr="006902C7" w:rsidRDefault="004B1E0E" w:rsidP="0032755A">
      <w:pPr>
        <w:spacing w:line="312" w:lineRule="auto"/>
        <w:rPr>
          <w:rFonts w:ascii="Arial" w:eastAsia="SimSun" w:hAnsi="Arial" w:cs="Arial"/>
          <w:lang w:val="en-US"/>
        </w:rPr>
      </w:pPr>
    </w:p>
    <w:p w14:paraId="6CC7EA3E" w14:textId="77777777" w:rsidR="00EA0D4F" w:rsidRPr="004A6EB7" w:rsidRDefault="00EA0D4F" w:rsidP="00EA0D4F">
      <w:pPr>
        <w:spacing w:line="312" w:lineRule="auto"/>
        <w:rPr>
          <w:rFonts w:ascii="Arial" w:eastAsia="SimSun" w:hAnsi="Arial" w:cs="Arial"/>
          <w:b/>
          <w:bCs/>
        </w:rPr>
      </w:pPr>
      <w:r w:rsidRPr="004A6EB7">
        <w:rPr>
          <w:rFonts w:ascii="Arial" w:eastAsia="SimSun" w:hAnsi="Arial" w:cs="Arial"/>
          <w:b/>
          <w:bCs/>
        </w:rPr>
        <w:t>Über Escarda Technologies</w:t>
      </w:r>
    </w:p>
    <w:p w14:paraId="4C723100" w14:textId="77777777" w:rsidR="00EA0D4F" w:rsidRPr="007E1496" w:rsidRDefault="00EA0D4F" w:rsidP="003A67B8">
      <w:pPr>
        <w:spacing w:line="240" w:lineRule="auto"/>
        <w:rPr>
          <w:rFonts w:ascii="Arial" w:eastAsia="SimSun" w:hAnsi="Arial" w:cs="Arial"/>
        </w:rPr>
      </w:pPr>
      <w:r w:rsidRPr="04B98115">
        <w:rPr>
          <w:rFonts w:ascii="Arial" w:eastAsia="SimSun" w:hAnsi="Arial" w:cs="Arial"/>
        </w:rPr>
        <w:t>Escarda Technologies wurde 2019 von dem Softwareingenieur Dr. Julio Pastrana gegründet und entwickelt seitdem KI-gestützte Methoden zur laserbasierten Unkrautbekämpfung in der Landwirtschaft. Das Unternehmen wird von dem Minderheitsgesellschafter Berlin.Industrial.Group. (B.I.G.) unterstützt – einem Zusammenschluss spezialisierter Technologieunternehmen und Startups. Das Entwicklungsteam von Escarda nutzt die moderne Infrastruktur des B.I.G. Campus, einschließlich des Laser-Applikationszentrums, und arbeitet eng mit führenden Fachleuten vor Ort zusammen.</w:t>
      </w:r>
    </w:p>
    <w:p w14:paraId="55324EAA" w14:textId="7CE6BDEB" w:rsidR="002D62FC" w:rsidRPr="008D7F10" w:rsidRDefault="008D7F10" w:rsidP="00B305C1">
      <w:pPr>
        <w:spacing w:line="312" w:lineRule="auto"/>
        <w:rPr>
          <w:rFonts w:ascii="Arial" w:eastAsia="SimSun" w:hAnsi="Arial" w:cs="Arial"/>
        </w:rPr>
      </w:pPr>
      <w:hyperlink r:id="rId13" w:history="1">
        <w:r w:rsidR="002D62FC" w:rsidRPr="008D7F10">
          <w:rPr>
            <w:rStyle w:val="Hyperlink"/>
            <w:rFonts w:ascii="Arial" w:eastAsia="SimSun" w:hAnsi="Arial" w:cs="Arial"/>
            <w:color w:val="auto"/>
          </w:rPr>
          <w:t>https://www.escarda.tech</w:t>
        </w:r>
      </w:hyperlink>
      <w:r w:rsidR="002D62FC" w:rsidRPr="008D7F10">
        <w:rPr>
          <w:rFonts w:ascii="Arial" w:eastAsia="SimSun" w:hAnsi="Arial" w:cs="Arial"/>
        </w:rPr>
        <w:t xml:space="preserve"> </w:t>
      </w:r>
    </w:p>
    <w:p w14:paraId="6E0230F4" w14:textId="0B75FEDF" w:rsidR="00B305C1" w:rsidRPr="008D7F10" w:rsidRDefault="008D7F10" w:rsidP="00B305C1">
      <w:pPr>
        <w:spacing w:line="312" w:lineRule="auto"/>
        <w:rPr>
          <w:rStyle w:val="Hyperlink"/>
          <w:color w:val="auto"/>
        </w:rPr>
      </w:pPr>
      <w:hyperlink r:id="rId14" w:history="1">
        <w:r w:rsidR="002D62FC" w:rsidRPr="008D7F10">
          <w:rPr>
            <w:rStyle w:val="Hyperlink"/>
            <w:rFonts w:ascii="Arial" w:eastAsia="SimSun" w:hAnsi="Arial" w:cs="Arial"/>
            <w:color w:val="auto"/>
          </w:rPr>
          <w:t>www.berlin.industrial.group</w:t>
        </w:r>
      </w:hyperlink>
      <w:r w:rsidR="002D62FC" w:rsidRPr="008D7F10">
        <w:rPr>
          <w:rStyle w:val="Hyperlink"/>
          <w:color w:val="auto"/>
        </w:rPr>
        <w:t> </w:t>
      </w:r>
    </w:p>
    <w:p w14:paraId="7102B8B4" w14:textId="5F432015" w:rsidR="00703218" w:rsidRPr="008D7F10" w:rsidRDefault="00703218">
      <w:pPr>
        <w:rPr>
          <w:rFonts w:ascii="Arial" w:eastAsia="SimSun" w:hAnsi="Arial" w:cs="Arial"/>
        </w:rPr>
      </w:pPr>
    </w:p>
    <w:p w14:paraId="3DCC6BA5" w14:textId="77777777" w:rsidR="00063789" w:rsidRPr="008D7F10" w:rsidRDefault="00063789">
      <w:pPr>
        <w:rPr>
          <w:rFonts w:ascii="Arial" w:eastAsia="SimSun" w:hAnsi="Arial" w:cs="Arial"/>
        </w:rPr>
      </w:pPr>
    </w:p>
    <w:p w14:paraId="2DA1A66A" w14:textId="62D044F9" w:rsidR="00EA0D4F" w:rsidRPr="00EA0D4F" w:rsidRDefault="00EA0D4F" w:rsidP="00EA0D4F">
      <w:pPr>
        <w:rPr>
          <w:rFonts w:ascii="Arial" w:eastAsia="SimSun" w:hAnsi="Arial" w:cs="Arial"/>
        </w:rPr>
      </w:pPr>
      <w:r w:rsidRPr="00EA0D4F">
        <w:rPr>
          <w:rFonts w:ascii="Arial" w:eastAsia="SimSun" w:hAnsi="Arial" w:cs="Arial"/>
          <w:b/>
          <w:bCs/>
        </w:rPr>
        <w:t>Über Homburg</w:t>
      </w:r>
      <w:r w:rsidRPr="00EA0D4F">
        <w:rPr>
          <w:rFonts w:ascii="Arial" w:eastAsia="SimSun" w:hAnsi="Arial" w:cs="Arial"/>
          <w:b/>
          <w:bCs/>
        </w:rPr>
        <w:br/>
      </w:r>
      <w:commentRangeStart w:id="1"/>
      <w:r w:rsidRPr="00EA0D4F">
        <w:rPr>
          <w:rFonts w:ascii="Arial" w:eastAsia="SimSun" w:hAnsi="Arial" w:cs="Arial"/>
        </w:rPr>
        <w:t xml:space="preserve">Homburg </w:t>
      </w:r>
      <w:r>
        <w:rPr>
          <w:rFonts w:ascii="Arial" w:eastAsia="SimSun" w:hAnsi="Arial" w:cs="Arial"/>
        </w:rPr>
        <w:t>ist</w:t>
      </w:r>
      <w:r w:rsidRPr="00EA0D4F">
        <w:rPr>
          <w:rFonts w:ascii="Arial" w:eastAsia="SimSun" w:hAnsi="Arial" w:cs="Arial"/>
        </w:rPr>
        <w:t xml:space="preserve"> in Stiens, Niederlande</w:t>
      </w:r>
      <w:r>
        <w:rPr>
          <w:rFonts w:ascii="Arial" w:eastAsia="SimSun" w:hAnsi="Arial" w:cs="Arial"/>
        </w:rPr>
        <w:t>, ansässig</w:t>
      </w:r>
      <w:r w:rsidRPr="00EA0D4F">
        <w:rPr>
          <w:rFonts w:ascii="Arial" w:eastAsia="SimSun" w:hAnsi="Arial" w:cs="Arial"/>
        </w:rPr>
        <w:t xml:space="preserve">, und stellt eigene </w:t>
      </w:r>
      <w:r>
        <w:rPr>
          <w:rFonts w:ascii="Arial" w:eastAsia="SimSun" w:hAnsi="Arial" w:cs="Arial"/>
        </w:rPr>
        <w:t>Drainagespülgeräte</w:t>
      </w:r>
      <w:r w:rsidRPr="00EA0D4F">
        <w:rPr>
          <w:rFonts w:ascii="Arial" w:eastAsia="SimSun" w:hAnsi="Arial" w:cs="Arial"/>
        </w:rPr>
        <w:t xml:space="preserve">, </w:t>
      </w:r>
      <w:r w:rsidR="00382E0B">
        <w:rPr>
          <w:rFonts w:ascii="Arial" w:eastAsia="SimSun" w:hAnsi="Arial" w:cs="Arial"/>
        </w:rPr>
        <w:t>Sensorbalken</w:t>
      </w:r>
      <w:r w:rsidRPr="00EA0D4F">
        <w:rPr>
          <w:rFonts w:ascii="Arial" w:eastAsia="SimSun" w:hAnsi="Arial" w:cs="Arial"/>
        </w:rPr>
        <w:t xml:space="preserve"> und innovative SmartFarming-Lösungen wie GPS-gesteuerte Geräteführung her.</w:t>
      </w:r>
      <w:commentRangeEnd w:id="1"/>
      <w:r w:rsidR="00115622">
        <w:rPr>
          <w:rStyle w:val="Kommentarzeichen"/>
        </w:rPr>
        <w:commentReference w:id="1"/>
      </w:r>
      <w:r w:rsidRPr="00EA0D4F">
        <w:rPr>
          <w:rFonts w:ascii="Arial" w:eastAsia="SimSun" w:hAnsi="Arial" w:cs="Arial"/>
        </w:rPr>
        <w:t xml:space="preserve"> Für diese Produkte hat Homburg Importeure und Händler in mehr als 60 Ländern. Darüber hinaus importiert Homburg hochwertige Marken, die eine Gesamtlösung im Bereich der präzisionslandwirtschaftlichen Technik bieten.</w:t>
      </w:r>
      <w:r w:rsidRPr="00EA0D4F">
        <w:rPr>
          <w:rFonts w:ascii="Arial" w:eastAsia="SimSun" w:hAnsi="Arial" w:cs="Arial"/>
        </w:rPr>
        <w:br/>
        <w:t>Homburg nimmt das Motto „See you in the field!“ sehr wörtlich und ist immer an vorderster Front der landwirtschaftlichen Entwicklung, mit den Füßen im Boden. Sie verfolgen die Entwicklungen in der Ackerbauwirtschaft genau, damit die Kunden den höchstmöglichen Ertrag pro Hektar durch effiziente und nachhaltige Präzisionslandwirtschaft erzielen können.</w:t>
      </w:r>
      <w:r w:rsidRPr="00EA0D4F">
        <w:rPr>
          <w:rFonts w:ascii="Arial" w:eastAsia="SimSun" w:hAnsi="Arial" w:cs="Arial"/>
        </w:rPr>
        <w:br/>
      </w:r>
      <w:r w:rsidRPr="00EA0D4F">
        <w:rPr>
          <w:rFonts w:ascii="Arial" w:eastAsia="SimSun" w:hAnsi="Arial" w:cs="Arial"/>
        </w:rPr>
        <w:lastRenderedPageBreak/>
        <w:t>Präzisionslandwirtschaft und GPS liegen Homburg besonders am Herzen; Messen, Aufzeichnen, Analysieren und Wissen stellen sicher, dass der Landwirt den optimalen Profit im Feld erzielen kann. Dafür steht Homburg. „Profit durch Wissen“: Top-Ergebnisse werden durch Wissensaustausch erzielt.</w:t>
      </w:r>
    </w:p>
    <w:p w14:paraId="52F92BB3" w14:textId="09858204" w:rsidR="0075206E" w:rsidRPr="008D7F10" w:rsidRDefault="008D7F10" w:rsidP="00387E4F">
      <w:pPr>
        <w:rPr>
          <w:rFonts w:ascii="Arial" w:eastAsia="SimSun" w:hAnsi="Arial" w:cs="Arial"/>
        </w:rPr>
      </w:pPr>
      <w:hyperlink r:id="rId19" w:history="1">
        <w:r w:rsidR="00387E4F" w:rsidRPr="008D7F10">
          <w:rPr>
            <w:rStyle w:val="Hyperlink"/>
            <w:rFonts w:ascii="Arial" w:eastAsia="SimSun" w:hAnsi="Arial" w:cs="Arial"/>
          </w:rPr>
          <w:t>www.homburg-holland.com</w:t>
        </w:r>
      </w:hyperlink>
      <w:r w:rsidR="00387E4F" w:rsidRPr="008D7F10">
        <w:rPr>
          <w:rFonts w:ascii="Arial" w:eastAsia="SimSun" w:hAnsi="Arial" w:cs="Arial"/>
        </w:rPr>
        <w:t xml:space="preserve"> </w:t>
      </w:r>
    </w:p>
    <w:p w14:paraId="3EE95DEF" w14:textId="77777777" w:rsidR="00063789" w:rsidRPr="008D7F10" w:rsidRDefault="00063789">
      <w:pPr>
        <w:rPr>
          <w:rFonts w:ascii="Arial" w:eastAsia="SimSun" w:hAnsi="Arial" w:cs="Arial"/>
        </w:rPr>
      </w:pPr>
    </w:p>
    <w:p w14:paraId="22A8FDEA" w14:textId="77777777" w:rsidR="00346AA6" w:rsidRPr="008D7F10" w:rsidRDefault="00346AA6">
      <w:pPr>
        <w:rPr>
          <w:rFonts w:ascii="Arial" w:eastAsia="SimSun" w:hAnsi="Arial" w:cs="Arial"/>
        </w:rPr>
      </w:pPr>
    </w:p>
    <w:p w14:paraId="10FA48FA" w14:textId="77777777" w:rsidR="00346AA6" w:rsidRPr="00346AA6" w:rsidRDefault="00346AA6" w:rsidP="00346AA6">
      <w:pPr>
        <w:rPr>
          <w:rFonts w:ascii="Arial" w:eastAsia="SimSun" w:hAnsi="Arial" w:cs="Arial"/>
          <w:b/>
          <w:bCs/>
        </w:rPr>
      </w:pPr>
      <w:r w:rsidRPr="00346AA6">
        <w:rPr>
          <w:rFonts w:ascii="Arial" w:eastAsia="SimSun" w:hAnsi="Arial" w:cs="Arial"/>
          <w:b/>
          <w:bCs/>
        </w:rPr>
        <w:t>Über Stecomat SARL</w:t>
      </w:r>
    </w:p>
    <w:p w14:paraId="6CCE597D" w14:textId="1AED9C79" w:rsidR="00346AA6" w:rsidRPr="00346AA6" w:rsidRDefault="00346AA6" w:rsidP="00346AA6">
      <w:pPr>
        <w:rPr>
          <w:rFonts w:ascii="Arial" w:eastAsia="SimSun" w:hAnsi="Arial" w:cs="Arial"/>
        </w:rPr>
      </w:pPr>
      <w:r w:rsidRPr="00346AA6">
        <w:rPr>
          <w:rFonts w:ascii="Arial" w:eastAsia="SimSun" w:hAnsi="Arial" w:cs="Arial"/>
        </w:rPr>
        <w:t xml:space="preserve">Stecomat ist seit 2003 auf dem französischen Markt tätig und spezialisiert auf den Vertrieb und Service innovativer mechanischer Unkrautbekämpfungslösungen sowie präziser Bodenbearbeitungsgeräte. Mit Sitz in der ZAC de la Roubiague, 47390 Layrac, engagiert sich das Unternehmen für Nachhaltigkeit und unterstützt Landwirte dabei, ihre Unkrautbekämpfungskosten durch umweltfreundliche Methoden zu senken. Unsere Mission ist es, Effizienz mit ökologischer Verantwortung zu verbinden und die Zukunft der Landwirtschaft mit intelligenteren, saubereren Lösungen mitzugestalten. </w:t>
      </w:r>
    </w:p>
    <w:p w14:paraId="351FF99C" w14:textId="77777777" w:rsidR="00346AA6" w:rsidRPr="00346AA6" w:rsidRDefault="00346AA6" w:rsidP="00346AA6">
      <w:pPr>
        <w:rPr>
          <w:rStyle w:val="Hyperlink"/>
          <w:color w:val="auto"/>
        </w:rPr>
      </w:pPr>
      <w:r w:rsidRPr="00346AA6">
        <w:rPr>
          <w:rStyle w:val="Hyperlink"/>
          <w:rFonts w:ascii="Arial" w:eastAsia="SimSun" w:hAnsi="Arial" w:cs="Arial"/>
          <w:color w:val="auto"/>
        </w:rPr>
        <w:t>www.stecomat.com</w:t>
      </w:r>
    </w:p>
    <w:p w14:paraId="26B79A88" w14:textId="77777777" w:rsidR="00346AA6" w:rsidRPr="00346AA6" w:rsidRDefault="008D7F10" w:rsidP="00346AA6">
      <w:pPr>
        <w:rPr>
          <w:rStyle w:val="Hyperlink"/>
          <w:color w:val="auto"/>
        </w:rPr>
      </w:pPr>
      <w:hyperlink r:id="rId20" w:history="1">
        <w:r w:rsidR="00346AA6" w:rsidRPr="00346AA6">
          <w:rPr>
            <w:rStyle w:val="Hyperlink"/>
            <w:rFonts w:ascii="Arial" w:eastAsia="SimSun" w:hAnsi="Arial" w:cs="Arial"/>
            <w:color w:val="auto"/>
          </w:rPr>
          <w:t>https://www.facebook.com/stecomat/</w:t>
        </w:r>
      </w:hyperlink>
      <w:r w:rsidR="00346AA6" w:rsidRPr="00346AA6">
        <w:rPr>
          <w:rStyle w:val="Hyperlink"/>
          <w:color w:val="auto"/>
        </w:rPr>
        <w:t xml:space="preserve"> </w:t>
      </w:r>
    </w:p>
    <w:p w14:paraId="51E91E9C" w14:textId="77777777" w:rsidR="00346AA6" w:rsidRPr="00346AA6" w:rsidRDefault="00346AA6">
      <w:pPr>
        <w:rPr>
          <w:rFonts w:ascii="Arial" w:eastAsia="SimSun" w:hAnsi="Arial" w:cs="Arial"/>
        </w:rPr>
      </w:pPr>
    </w:p>
    <w:p w14:paraId="0EC29ABA" w14:textId="77777777" w:rsidR="00063789" w:rsidRPr="00346AA6" w:rsidRDefault="00063789">
      <w:pPr>
        <w:rPr>
          <w:rFonts w:ascii="Arial" w:eastAsia="SimSun" w:hAnsi="Arial" w:cs="Arial"/>
        </w:rPr>
      </w:pPr>
    </w:p>
    <w:p w14:paraId="5E2D71D2" w14:textId="5C2C2D33" w:rsidR="00F5032A" w:rsidRDefault="00703218" w:rsidP="00966811">
      <w:pPr>
        <w:rPr>
          <w:b/>
          <w:bCs/>
          <w:sz w:val="32"/>
          <w:szCs w:val="32"/>
          <w:lang w:val="en-US"/>
        </w:rPr>
      </w:pPr>
      <w:r w:rsidRPr="00FD5947">
        <w:rPr>
          <w:rFonts w:cstheme="minorHAnsi"/>
          <w:b/>
          <w:bCs/>
          <w:sz w:val="32"/>
          <w:szCs w:val="32"/>
          <w:lang w:val="en-US"/>
        </w:rPr>
        <w:t>©</w:t>
      </w:r>
      <w:r w:rsidR="00EE27FC" w:rsidRPr="00FD5947">
        <w:rPr>
          <w:b/>
          <w:bCs/>
          <w:sz w:val="32"/>
          <w:szCs w:val="32"/>
          <w:lang w:val="en-US"/>
        </w:rPr>
        <w:t>: Escarda Technologies GmbH</w:t>
      </w:r>
    </w:p>
    <w:p w14:paraId="62B9E580" w14:textId="77777777" w:rsidR="00115622" w:rsidRPr="00FD5947" w:rsidRDefault="00115622" w:rsidP="00966811">
      <w:pPr>
        <w:rPr>
          <w:b/>
          <w:bCs/>
          <w:sz w:val="32"/>
          <w:szCs w:val="32"/>
          <w:lang w:val="en-US"/>
        </w:rPr>
      </w:pPr>
    </w:p>
    <w:p w14:paraId="5CFC14F1" w14:textId="69E8F0FD" w:rsidR="00F5032A" w:rsidRDefault="00115622" w:rsidP="00966811">
      <w:pPr>
        <w:rPr>
          <w:rFonts w:ascii="Arial" w:eastAsia="SimSun" w:hAnsi="Arial" w:cs="Arial"/>
        </w:rPr>
      </w:pPr>
      <w:r w:rsidRPr="006902C7">
        <w:rPr>
          <w:rFonts w:ascii="Arial" w:eastAsia="SimSun" w:hAnsi="Arial" w:cs="Arial"/>
          <w:b/>
          <w:bCs/>
          <w:noProof/>
          <w:lang w:val="en-US"/>
        </w:rPr>
        <mc:AlternateContent>
          <mc:Choice Requires="wps">
            <w:drawing>
              <wp:anchor distT="0" distB="0" distL="114300" distR="114300" simplePos="0" relativeHeight="251655168" behindDoc="0" locked="0" layoutInCell="1" allowOverlap="1" wp14:anchorId="7C2A14DC" wp14:editId="49E36876">
                <wp:simplePos x="0" y="0"/>
                <wp:positionH relativeFrom="column">
                  <wp:posOffset>3024589</wp:posOffset>
                </wp:positionH>
                <wp:positionV relativeFrom="paragraph">
                  <wp:posOffset>17181</wp:posOffset>
                </wp:positionV>
                <wp:extent cx="3114136" cy="1216025"/>
                <wp:effectExtent l="0" t="0" r="0" b="3175"/>
                <wp:wrapNone/>
                <wp:docPr id="1474771772" name="Textfeld 2"/>
                <wp:cNvGraphicFramePr/>
                <a:graphic xmlns:a="http://schemas.openxmlformats.org/drawingml/2006/main">
                  <a:graphicData uri="http://schemas.microsoft.com/office/word/2010/wordprocessingShape">
                    <wps:wsp>
                      <wps:cNvSpPr txBox="1"/>
                      <wps:spPr>
                        <a:xfrm>
                          <a:off x="0" y="0"/>
                          <a:ext cx="3114136" cy="1216025"/>
                        </a:xfrm>
                        <a:prstGeom prst="rect">
                          <a:avLst/>
                        </a:prstGeom>
                        <a:solidFill>
                          <a:schemeClr val="lt1"/>
                        </a:solidFill>
                        <a:ln w="6350">
                          <a:noFill/>
                        </a:ln>
                      </wps:spPr>
                      <wps:txbx>
                        <w:txbxContent>
                          <w:p w14:paraId="32142A7B" w14:textId="77777777" w:rsidR="00115622" w:rsidRPr="005633F2" w:rsidRDefault="00115622" w:rsidP="00115622">
                            <w:pPr>
                              <w:rPr>
                                <w:sz w:val="20"/>
                                <w:szCs w:val="20"/>
                              </w:rPr>
                            </w:pPr>
                            <w:r w:rsidRPr="005633F2">
                              <w:rPr>
                                <w:rFonts w:ascii="Arial" w:eastAsia="SimSun" w:hAnsi="Arial" w:cs="Arial"/>
                                <w:sz w:val="20"/>
                                <w:szCs w:val="20"/>
                              </w:rPr>
                              <w:t>D</w:t>
                            </w:r>
                            <w:r>
                              <w:rPr>
                                <w:rFonts w:ascii="Arial" w:eastAsia="SimSun" w:hAnsi="Arial" w:cs="Arial"/>
                                <w:sz w:val="20"/>
                                <w:szCs w:val="20"/>
                              </w:rPr>
                              <w:t>ies</w:t>
                            </w:r>
                            <w:r w:rsidRPr="005633F2">
                              <w:rPr>
                                <w:rFonts w:ascii="Arial" w:eastAsia="SimSun" w:hAnsi="Arial" w:cs="Arial"/>
                                <w:sz w:val="20"/>
                                <w:szCs w:val="20"/>
                              </w:rPr>
                              <w:t xml:space="preserve">er Prototyp wurde umfangreich mit Pilotkunden getestet. </w:t>
                            </w:r>
                            <w:r>
                              <w:rPr>
                                <w:rFonts w:ascii="Arial" w:eastAsia="SimSun" w:hAnsi="Arial" w:cs="Arial"/>
                                <w:sz w:val="20"/>
                                <w:szCs w:val="20"/>
                              </w:rPr>
                              <w:t xml:space="preserve">Die </w:t>
                            </w:r>
                            <w:r w:rsidRPr="005633F2">
                              <w:rPr>
                                <w:rFonts w:ascii="Arial" w:eastAsia="SimSun" w:hAnsi="Arial" w:cs="Arial"/>
                                <w:sz w:val="20"/>
                                <w:szCs w:val="20"/>
                              </w:rPr>
                              <w:t xml:space="preserve">dort gemachten Erfahrungen </w:t>
                            </w:r>
                            <w:r>
                              <w:rPr>
                                <w:rFonts w:ascii="Arial" w:eastAsia="SimSun" w:hAnsi="Arial" w:cs="Arial"/>
                                <w:sz w:val="20"/>
                                <w:szCs w:val="20"/>
                              </w:rPr>
                              <w:t>flossen in das heutigen</w:t>
                            </w:r>
                            <w:r w:rsidRPr="005633F2">
                              <w:rPr>
                                <w:rFonts w:ascii="Arial" w:eastAsia="SimSun" w:hAnsi="Arial" w:cs="Arial"/>
                                <w:sz w:val="20"/>
                                <w:szCs w:val="20"/>
                              </w:rPr>
                              <w:t xml:space="preserve"> Serien</w:t>
                            </w:r>
                            <w:r>
                              <w:rPr>
                                <w:rFonts w:ascii="Arial" w:eastAsia="SimSun" w:hAnsi="Arial" w:cs="Arial"/>
                                <w:sz w:val="20"/>
                                <w:szCs w:val="20"/>
                              </w:rPr>
                              <w:t>system</w:t>
                            </w:r>
                            <w:r w:rsidRPr="005633F2">
                              <w:rPr>
                                <w:rFonts w:ascii="Arial" w:eastAsia="SimSun" w:hAnsi="Arial" w:cs="Arial"/>
                                <w:sz w:val="20"/>
                                <w:szCs w:val="20"/>
                              </w:rPr>
                              <w:t>.</w:t>
                            </w:r>
                          </w:p>
                          <w:p w14:paraId="4862093E" w14:textId="08173C52" w:rsidR="00703218" w:rsidRPr="00115622" w:rsidRDefault="007032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2A14DC" id="_x0000_t202" coordsize="21600,21600" o:spt="202" path="m,l,21600r21600,l21600,xe">
                <v:stroke joinstyle="miter"/>
                <v:path gradientshapeok="t" o:connecttype="rect"/>
              </v:shapetype>
              <v:shape id="Textfeld 2" o:spid="_x0000_s1026" type="#_x0000_t202" style="position:absolute;margin-left:238.15pt;margin-top:1.35pt;width:245.2pt;height:95.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" fillcolor="white [3201]" stroked="f" strokeweight=".5pt">
                <v:textbox>
                  <w:txbxContent>
                    <w:p w14:paraId="32142A7B" w14:textId="77777777" w:rsidR="00115622" w:rsidRPr="005633F2" w:rsidRDefault="00115622" w:rsidP="00115622">
                      <w:pPr>
                        <w:rPr>
                          <w:sz w:val="20"/>
                          <w:szCs w:val="20"/>
                        </w:rPr>
                      </w:pPr>
                      <w:r w:rsidRPr="005633F2">
                        <w:rPr>
                          <w:rFonts w:ascii="Arial" w:eastAsia="SimSun" w:hAnsi="Arial" w:cs="Arial"/>
                          <w:sz w:val="20"/>
                          <w:szCs w:val="20"/>
                        </w:rPr>
                        <w:t>D</w:t>
                      </w:r>
                      <w:r>
                        <w:rPr>
                          <w:rFonts w:ascii="Arial" w:eastAsia="SimSun" w:hAnsi="Arial" w:cs="Arial"/>
                          <w:sz w:val="20"/>
                          <w:szCs w:val="20"/>
                        </w:rPr>
                        <w:t>ies</w:t>
                      </w:r>
                      <w:r w:rsidRPr="005633F2">
                        <w:rPr>
                          <w:rFonts w:ascii="Arial" w:eastAsia="SimSun" w:hAnsi="Arial" w:cs="Arial"/>
                          <w:sz w:val="20"/>
                          <w:szCs w:val="20"/>
                        </w:rPr>
                        <w:t xml:space="preserve">er Prototyp wurde umfangreich mit Pilotkunden getestet. </w:t>
                      </w:r>
                      <w:r>
                        <w:rPr>
                          <w:rFonts w:ascii="Arial" w:eastAsia="SimSun" w:hAnsi="Arial" w:cs="Arial"/>
                          <w:sz w:val="20"/>
                          <w:szCs w:val="20"/>
                        </w:rPr>
                        <w:t xml:space="preserve">Die </w:t>
                      </w:r>
                      <w:r w:rsidRPr="005633F2">
                        <w:rPr>
                          <w:rFonts w:ascii="Arial" w:eastAsia="SimSun" w:hAnsi="Arial" w:cs="Arial"/>
                          <w:sz w:val="20"/>
                          <w:szCs w:val="20"/>
                        </w:rPr>
                        <w:t xml:space="preserve">dort gemachten Erfahrungen </w:t>
                      </w:r>
                      <w:r>
                        <w:rPr>
                          <w:rFonts w:ascii="Arial" w:eastAsia="SimSun" w:hAnsi="Arial" w:cs="Arial"/>
                          <w:sz w:val="20"/>
                          <w:szCs w:val="20"/>
                        </w:rPr>
                        <w:t>flossen in das heutigen</w:t>
                      </w:r>
                      <w:r w:rsidRPr="005633F2">
                        <w:rPr>
                          <w:rFonts w:ascii="Arial" w:eastAsia="SimSun" w:hAnsi="Arial" w:cs="Arial"/>
                          <w:sz w:val="20"/>
                          <w:szCs w:val="20"/>
                        </w:rPr>
                        <w:t xml:space="preserve"> Serien</w:t>
                      </w:r>
                      <w:r>
                        <w:rPr>
                          <w:rFonts w:ascii="Arial" w:eastAsia="SimSun" w:hAnsi="Arial" w:cs="Arial"/>
                          <w:sz w:val="20"/>
                          <w:szCs w:val="20"/>
                        </w:rPr>
                        <w:t>system</w:t>
                      </w:r>
                      <w:r w:rsidRPr="005633F2">
                        <w:rPr>
                          <w:rFonts w:ascii="Arial" w:eastAsia="SimSun" w:hAnsi="Arial" w:cs="Arial"/>
                          <w:sz w:val="20"/>
                          <w:szCs w:val="20"/>
                        </w:rPr>
                        <w:t>.</w:t>
                      </w:r>
                    </w:p>
                    <w:p w14:paraId="4862093E" w14:textId="08173C52" w:rsidR="00703218" w:rsidRPr="00115622" w:rsidRDefault="00703218"/>
                  </w:txbxContent>
                </v:textbox>
              </v:shape>
            </w:pict>
          </mc:Fallback>
        </mc:AlternateContent>
      </w:r>
      <w:r w:rsidR="00085A21">
        <w:rPr>
          <w:rFonts w:ascii="Arial" w:eastAsia="SimSun" w:hAnsi="Arial" w:cs="Arial"/>
          <w:noProof/>
        </w:rPr>
        <w:drawing>
          <wp:inline distT="0" distB="0" distL="0" distR="0" wp14:anchorId="3C8295FF" wp14:editId="34037297">
            <wp:extent cx="2877925" cy="2152891"/>
            <wp:effectExtent l="0" t="0" r="0" b="0"/>
            <wp:docPr id="758086242" name="Grafik 2" descr="Ein Bild, das Traktor, draußen, Farm, Landwirtschaftstechni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086242" name="Grafik 2" descr="Ein Bild, das Traktor, draußen, Farm, Landwirtschaftstechnik enthält.&#10;&#10;KI-generierte Inhalte können fehlerhaft sein."/>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91976" cy="2163402"/>
                    </a:xfrm>
                    <a:prstGeom prst="rect">
                      <a:avLst/>
                    </a:prstGeom>
                  </pic:spPr>
                </pic:pic>
              </a:graphicData>
            </a:graphic>
          </wp:inline>
        </w:drawing>
      </w:r>
    </w:p>
    <w:p w14:paraId="69EB30AA" w14:textId="2871FE77" w:rsidR="00B102D1" w:rsidRDefault="00CC33ED" w:rsidP="00966811">
      <w:pPr>
        <w:rPr>
          <w:rFonts w:ascii="Arial" w:eastAsia="SimSun" w:hAnsi="Arial" w:cs="Arial"/>
          <w:lang w:val="en-US"/>
        </w:rPr>
      </w:pPr>
      <w:r w:rsidRPr="006902C7">
        <w:rPr>
          <w:rFonts w:ascii="Arial" w:eastAsia="SimSun" w:hAnsi="Arial" w:cs="Arial"/>
          <w:b/>
          <w:bCs/>
          <w:noProof/>
          <w:lang w:val="en-US"/>
        </w:rPr>
        <w:lastRenderedPageBreak/>
        <mc:AlternateContent>
          <mc:Choice Requires="wps">
            <w:drawing>
              <wp:anchor distT="0" distB="0" distL="114300" distR="114300" simplePos="0" relativeHeight="251665408" behindDoc="0" locked="0" layoutInCell="1" allowOverlap="1" wp14:anchorId="7126EF7B" wp14:editId="3D50F9FD">
                <wp:simplePos x="0" y="0"/>
                <wp:positionH relativeFrom="column">
                  <wp:posOffset>3291540</wp:posOffset>
                </wp:positionH>
                <wp:positionV relativeFrom="paragraph">
                  <wp:posOffset>2540</wp:posOffset>
                </wp:positionV>
                <wp:extent cx="3018790" cy="1535502"/>
                <wp:effectExtent l="0" t="0" r="0" b="7620"/>
                <wp:wrapNone/>
                <wp:docPr id="974102320" name="Textfeld 2"/>
                <wp:cNvGraphicFramePr/>
                <a:graphic xmlns:a="http://schemas.openxmlformats.org/drawingml/2006/main">
                  <a:graphicData uri="http://schemas.microsoft.com/office/word/2010/wordprocessingShape">
                    <wps:wsp>
                      <wps:cNvSpPr txBox="1"/>
                      <wps:spPr>
                        <a:xfrm>
                          <a:off x="0" y="0"/>
                          <a:ext cx="3018790" cy="1535502"/>
                        </a:xfrm>
                        <a:prstGeom prst="rect">
                          <a:avLst/>
                        </a:prstGeom>
                        <a:solidFill>
                          <a:schemeClr val="lt1"/>
                        </a:solidFill>
                        <a:ln w="6350">
                          <a:noFill/>
                        </a:ln>
                      </wps:spPr>
                      <wps:txbx>
                        <w:txbxContent>
                          <w:p w14:paraId="20BA9CE5" w14:textId="3B5D283F" w:rsidR="0026167B" w:rsidRPr="00115622" w:rsidRDefault="00115622" w:rsidP="0026167B">
                            <w:r w:rsidRPr="00115622">
                              <w:rPr>
                                <w:rFonts w:ascii="Arial" w:eastAsia="SimSun" w:hAnsi="Arial" w:cs="Arial"/>
                                <w:sz w:val="20"/>
                                <w:szCs w:val="20"/>
                              </w:rPr>
                              <w:t>Landwirte in der Benelux-Region haben nun Zugang zum innovativen, laserbasierten Unkrautbekämpfungssystem von Escarda Technologies durch eine Vertriebspartnerschaft mit Homburg, einem etablierten Importeur von Landmaschinen. Julio Pastrana, CEO von Escarda (links), und Marjin van den Akker, Vertriebsdirektor von Homburg, unterzeichneten den Vertrag.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6EF7B" id="_x0000_s1027" type="#_x0000_t202" style="position:absolute;margin-left:259.2pt;margin-top:.2pt;width:237.7pt;height:120.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" fillcolor="white [3201]" stroked="f" strokeweight=".5pt">
                <v:textbox>
                  <w:txbxContent>
                    <w:p w14:paraId="20BA9CE5" w14:textId="3B5D283F" w:rsidR="0026167B" w:rsidRPr="00115622" w:rsidRDefault="00115622" w:rsidP="0026167B">
                      <w:r w:rsidRPr="00115622">
                        <w:rPr>
                          <w:rFonts w:ascii="Arial" w:eastAsia="SimSun" w:hAnsi="Arial" w:cs="Arial"/>
                          <w:sz w:val="20"/>
                          <w:szCs w:val="20"/>
                        </w:rPr>
                        <w:t>Landwirte in der Benelux-Region haben nun Zugang zum innovativen, laserbasierten Unkrautbekämpfungssystem von Escarda Technologies durch eine Vertriebspartnerschaft mit Homburg, einem etablierten Importeur von Landmaschinen. Julio Pastrana, CEO von Escarda (links), und Marjin van den Akker, Vertriebsdirektor von Homburg, unterzeichneten den Vertrag.</w:t>
                      </w:r>
                    </w:p>
                  </w:txbxContent>
                </v:textbox>
              </v:shape>
            </w:pict>
          </mc:Fallback>
        </mc:AlternateContent>
      </w:r>
      <w:r w:rsidR="0026167B">
        <w:rPr>
          <w:noProof/>
        </w:rPr>
        <w:drawing>
          <wp:inline distT="0" distB="0" distL="0" distR="0" wp14:anchorId="506DCB45" wp14:editId="79EE1D81">
            <wp:extent cx="2922270" cy="2639683"/>
            <wp:effectExtent l="0" t="0" r="0" b="8890"/>
            <wp:docPr id="160863946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639468" name=""/>
                    <pic:cNvPicPr/>
                  </pic:nvPicPr>
                  <pic:blipFill rotWithShape="1">
                    <a:blip r:embed="rId22"/>
                    <a:srcRect b="11638"/>
                    <a:stretch/>
                  </pic:blipFill>
                  <pic:spPr bwMode="auto">
                    <a:xfrm>
                      <a:off x="0" y="0"/>
                      <a:ext cx="2941699" cy="2657233"/>
                    </a:xfrm>
                    <a:prstGeom prst="rect">
                      <a:avLst/>
                    </a:prstGeom>
                    <a:ln>
                      <a:noFill/>
                    </a:ln>
                    <a:extLst>
                      <a:ext uri="{53640926-AAD7-44D8-BBD7-CCE9431645EC}">
                        <a14:shadowObscured xmlns:a14="http://schemas.microsoft.com/office/drawing/2010/main"/>
                      </a:ext>
                    </a:extLst>
                  </pic:spPr>
                </pic:pic>
              </a:graphicData>
            </a:graphic>
          </wp:inline>
        </w:drawing>
      </w:r>
    </w:p>
    <w:p w14:paraId="1EB95867" w14:textId="314C346B" w:rsidR="00115622" w:rsidRPr="006902C7" w:rsidRDefault="00115622" w:rsidP="00966811">
      <w:pPr>
        <w:rPr>
          <w:rFonts w:ascii="Arial" w:eastAsia="SimSun" w:hAnsi="Arial" w:cs="Arial"/>
          <w:lang w:val="en-US"/>
        </w:rPr>
      </w:pPr>
      <w:r w:rsidRPr="006902C7">
        <w:rPr>
          <w:rFonts w:ascii="Arial" w:eastAsia="SimSun" w:hAnsi="Arial" w:cs="Arial"/>
          <w:b/>
          <w:bCs/>
          <w:noProof/>
          <w:lang w:val="en-US"/>
        </w:rPr>
        <mc:AlternateContent>
          <mc:Choice Requires="wps">
            <w:drawing>
              <wp:anchor distT="0" distB="0" distL="114300" distR="114300" simplePos="0" relativeHeight="251668480" behindDoc="0" locked="0" layoutInCell="1" allowOverlap="1" wp14:anchorId="09C9237F" wp14:editId="2A4E11EE">
                <wp:simplePos x="0" y="0"/>
                <wp:positionH relativeFrom="column">
                  <wp:posOffset>3254196</wp:posOffset>
                </wp:positionH>
                <wp:positionV relativeFrom="paragraph">
                  <wp:posOffset>-6374</wp:posOffset>
                </wp:positionV>
                <wp:extent cx="3018790" cy="1535502"/>
                <wp:effectExtent l="0" t="0" r="0" b="7620"/>
                <wp:wrapNone/>
                <wp:docPr id="1079152965" name="Textfeld 2"/>
                <wp:cNvGraphicFramePr/>
                <a:graphic xmlns:a="http://schemas.openxmlformats.org/drawingml/2006/main">
                  <a:graphicData uri="http://schemas.microsoft.com/office/word/2010/wordprocessingShape">
                    <wps:wsp>
                      <wps:cNvSpPr txBox="1"/>
                      <wps:spPr>
                        <a:xfrm>
                          <a:off x="0" y="0"/>
                          <a:ext cx="3018790" cy="1535502"/>
                        </a:xfrm>
                        <a:prstGeom prst="rect">
                          <a:avLst/>
                        </a:prstGeom>
                        <a:solidFill>
                          <a:schemeClr val="lt1"/>
                        </a:solidFill>
                        <a:ln w="6350">
                          <a:noFill/>
                        </a:ln>
                      </wps:spPr>
                      <wps:txbx>
                        <w:txbxContent>
                          <w:p w14:paraId="7E9273E3" w14:textId="77777777" w:rsidR="00115622" w:rsidRPr="002F53CA" w:rsidRDefault="00115622" w:rsidP="00115622">
                            <w:pPr>
                              <w:spacing w:line="312" w:lineRule="auto"/>
                              <w:rPr>
                                <w:sz w:val="20"/>
                                <w:szCs w:val="20"/>
                                <w:lang w:val="en-US"/>
                              </w:rPr>
                            </w:pPr>
                            <w:r>
                              <w:rPr>
                                <w:rFonts w:ascii="Arial" w:eastAsia="SimSun" w:hAnsi="Arial" w:cs="Arial"/>
                                <w:sz w:val="20"/>
                                <w:szCs w:val="20"/>
                              </w:rPr>
                              <w:t xml:space="preserve">In Frankreich übernimmt Stecomat den Vertrieb der Escarda Technologie. </w:t>
                            </w:r>
                            <w:r w:rsidRPr="00C925BF">
                              <w:rPr>
                                <w:rFonts w:ascii="Arial" w:eastAsia="SimSun" w:hAnsi="Arial" w:cs="Arial"/>
                                <w:sz w:val="20"/>
                                <w:szCs w:val="20"/>
                                <w:lang w:val="en-US"/>
                              </w:rPr>
                              <w:t>Niek Jansingh, CEO of Stecomat</w:t>
                            </w:r>
                            <w:r>
                              <w:rPr>
                                <w:rFonts w:ascii="Arial" w:eastAsia="SimSun" w:hAnsi="Arial" w:cs="Arial"/>
                                <w:sz w:val="20"/>
                                <w:szCs w:val="20"/>
                                <w:lang w:val="en-US"/>
                              </w:rPr>
                              <w:t xml:space="preserve"> (left) and Julio Pastrana, CEO of Escarda</w:t>
                            </w:r>
                            <w:r w:rsidRPr="00201E70">
                              <w:rPr>
                                <w:rFonts w:ascii="Arial" w:eastAsia="SimSun" w:hAnsi="Arial" w:cs="Arial"/>
                                <w:sz w:val="20"/>
                                <w:szCs w:val="20"/>
                                <w:lang w:val="en-US"/>
                              </w:rPr>
                              <w:t>.</w:t>
                            </w:r>
                          </w:p>
                          <w:p w14:paraId="205738CF" w14:textId="5374D914" w:rsidR="00115622" w:rsidRPr="00115622" w:rsidRDefault="00115622" w:rsidP="00115622">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9237F" id="_x0000_s1028" type="#_x0000_t202" style="position:absolute;margin-left:256.25pt;margin-top:-.5pt;width:237.7pt;height:120.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" fillcolor="white [3201]" stroked="f" strokeweight=".5pt">
                <v:textbox>
                  <w:txbxContent>
                    <w:p w14:paraId="7E9273E3" w14:textId="77777777" w:rsidR="00115622" w:rsidRPr="002F53CA" w:rsidRDefault="00115622" w:rsidP="00115622">
                      <w:pPr>
                        <w:spacing w:line="312" w:lineRule="auto"/>
                        <w:rPr>
                          <w:sz w:val="20"/>
                          <w:szCs w:val="20"/>
                          <w:lang w:val="en-US"/>
                        </w:rPr>
                      </w:pPr>
                      <w:r>
                        <w:rPr>
                          <w:rFonts w:ascii="Arial" w:eastAsia="SimSun" w:hAnsi="Arial" w:cs="Arial"/>
                          <w:sz w:val="20"/>
                          <w:szCs w:val="20"/>
                        </w:rPr>
                        <w:t xml:space="preserve">In Frankreich übernimmt Stecomat den Vertrieb der Escarda Technologie. </w:t>
                      </w:r>
                      <w:r w:rsidRPr="00C925BF">
                        <w:rPr>
                          <w:rFonts w:ascii="Arial" w:eastAsia="SimSun" w:hAnsi="Arial" w:cs="Arial"/>
                          <w:sz w:val="20"/>
                          <w:szCs w:val="20"/>
                          <w:lang w:val="en-US"/>
                        </w:rPr>
                        <w:t>Niek Jansingh, CEO of Stecomat</w:t>
                      </w:r>
                      <w:r>
                        <w:rPr>
                          <w:rFonts w:ascii="Arial" w:eastAsia="SimSun" w:hAnsi="Arial" w:cs="Arial"/>
                          <w:sz w:val="20"/>
                          <w:szCs w:val="20"/>
                          <w:lang w:val="en-US"/>
                        </w:rPr>
                        <w:t xml:space="preserve"> (left) and Julio Pastrana, CEO of Escarda</w:t>
                      </w:r>
                      <w:r w:rsidRPr="00201E70">
                        <w:rPr>
                          <w:rFonts w:ascii="Arial" w:eastAsia="SimSun" w:hAnsi="Arial" w:cs="Arial"/>
                          <w:sz w:val="20"/>
                          <w:szCs w:val="20"/>
                          <w:lang w:val="en-US"/>
                        </w:rPr>
                        <w:t>.</w:t>
                      </w:r>
                    </w:p>
                    <w:p w14:paraId="205738CF" w14:textId="5374D914" w:rsidR="00115622" w:rsidRPr="00115622" w:rsidRDefault="00115622" w:rsidP="00115622">
                      <w:pPr>
                        <w:rPr>
                          <w:lang w:val="en-US"/>
                        </w:rPr>
                      </w:pPr>
                    </w:p>
                  </w:txbxContent>
                </v:textbox>
              </v:shape>
            </w:pict>
          </mc:Fallback>
        </mc:AlternateContent>
      </w:r>
      <w:r w:rsidRPr="00115622">
        <w:rPr>
          <w:rFonts w:ascii="Arial" w:eastAsia="SimSun" w:hAnsi="Arial" w:cs="Arial"/>
          <w:noProof/>
        </w:rPr>
        <w:drawing>
          <wp:inline distT="0" distB="0" distL="0" distR="0" wp14:anchorId="050289C2" wp14:editId="2245D2CE">
            <wp:extent cx="2970711" cy="1992702"/>
            <wp:effectExtent l="0" t="0" r="1270" b="7620"/>
            <wp:docPr id="184398499" name="Grafik 2" descr="Grafik 1, 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fik 1, Bil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76673" cy="1996701"/>
                    </a:xfrm>
                    <a:prstGeom prst="rect">
                      <a:avLst/>
                    </a:prstGeom>
                    <a:noFill/>
                    <a:ln>
                      <a:noFill/>
                    </a:ln>
                  </pic:spPr>
                </pic:pic>
              </a:graphicData>
            </a:graphic>
          </wp:inline>
        </w:drawing>
      </w:r>
      <w:r w:rsidRPr="00115622">
        <w:t xml:space="preserve"> </w:t>
      </w:r>
      <w:r w:rsidRPr="00115622">
        <w:rPr>
          <w:rFonts w:ascii="Arial" w:eastAsia="SimSun" w:hAnsi="Arial" w:cs="Arial"/>
          <w:lang w:val="en-US"/>
        </w:rPr>
        <w:br/>
      </w:r>
    </w:p>
    <w:sectPr w:rsidR="00115622" w:rsidRPr="006902C7" w:rsidSect="00703218">
      <w:headerReference w:type="default" r:id="rId24"/>
      <w:footerReference w:type="default" r:id="rId25"/>
      <w:headerReference w:type="first" r:id="rId26"/>
      <w:footerReference w:type="first" r:id="rId27"/>
      <w:pgSz w:w="11906" w:h="16838"/>
      <w:pgMar w:top="3402" w:right="1418" w:bottom="1134" w:left="1418" w:header="1134"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Christiane Herzer" w:date="2025-04-07T15:19:00Z" w:initials="CH">
    <w:p w14:paraId="2056F67B" w14:textId="77777777" w:rsidR="00115622" w:rsidRDefault="00115622" w:rsidP="00115622">
      <w:pPr>
        <w:pStyle w:val="Kommentartext"/>
      </w:pPr>
      <w:r>
        <w:rPr>
          <w:rStyle w:val="Kommentarzeichen"/>
        </w:rPr>
        <w:annotationRef/>
      </w:r>
      <w:r>
        <w:rPr>
          <w:color w:val="000000"/>
          <w:highlight w:val="white"/>
        </w:rPr>
        <w:t xml:space="preserve">Homburg is located in Stiens, the Netherlands, and produces its own draincleaners, sensor beams, and innovative SmartFarming solutions like GPS implement steering.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056F67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4DCDDD53" w16cex:dateUtc="2025-04-07T13: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056F67B" w16cid:durableId="4DCDDD5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3E86FE" w14:textId="77777777" w:rsidR="00105B35" w:rsidRDefault="00105B35" w:rsidP="00F5032A">
      <w:pPr>
        <w:spacing w:after="0" w:line="240" w:lineRule="auto"/>
      </w:pPr>
      <w:r>
        <w:separator/>
      </w:r>
    </w:p>
  </w:endnote>
  <w:endnote w:type="continuationSeparator" w:id="0">
    <w:p w14:paraId="44339E71" w14:textId="77777777" w:rsidR="00105B35" w:rsidRDefault="00105B35" w:rsidP="00F503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1004266"/>
      <w:docPartObj>
        <w:docPartGallery w:val="Page Numbers (Bottom of Page)"/>
        <w:docPartUnique/>
      </w:docPartObj>
    </w:sdtPr>
    <w:sdtEndPr>
      <w:rPr>
        <w:color w:val="7F7F7F" w:themeColor="background1" w:themeShade="7F"/>
        <w:spacing w:val="60"/>
      </w:rPr>
    </w:sdtEndPr>
    <w:sdtContent>
      <w:p w14:paraId="01804A80" w14:textId="03CF612D" w:rsidR="00703218" w:rsidRDefault="00703218" w:rsidP="00703218">
        <w:pPr>
          <w:pStyle w:val="Fuzeile"/>
          <w:pBdr>
            <w:top w:val="single" w:sz="4" w:space="1" w:color="D9D9D9" w:themeColor="background1" w:themeShade="D9"/>
          </w:pBdr>
          <w:jc w:val="right"/>
        </w:pPr>
        <w:r>
          <w:fldChar w:fldCharType="begin"/>
        </w:r>
        <w:r>
          <w:instrText>PAGE   \* MERGEFORMAT</w:instrText>
        </w:r>
        <w:r>
          <w:fldChar w:fldCharType="separate"/>
        </w:r>
        <w:r>
          <w:t>2</w:t>
        </w:r>
        <w:r>
          <w:fldChar w:fldCharType="end"/>
        </w:r>
        <w:r>
          <w:t xml:space="preserve"> | 3</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4760916"/>
      <w:docPartObj>
        <w:docPartGallery w:val="Page Numbers (Bottom of Page)"/>
        <w:docPartUnique/>
      </w:docPartObj>
    </w:sdtPr>
    <w:sdtEndPr>
      <w:rPr>
        <w:color w:val="7F7F7F" w:themeColor="background1" w:themeShade="7F"/>
        <w:spacing w:val="60"/>
      </w:rPr>
    </w:sdtEndPr>
    <w:sdtContent>
      <w:p w14:paraId="4B4142BA" w14:textId="3F97FAA9" w:rsidR="00703218" w:rsidRDefault="00703218" w:rsidP="00703218">
        <w:pPr>
          <w:pStyle w:val="Fuzeile"/>
          <w:pBdr>
            <w:top w:val="single" w:sz="4" w:space="1" w:color="D9D9D9" w:themeColor="background1" w:themeShade="D9"/>
          </w:pBdr>
          <w:jc w:val="right"/>
        </w:pPr>
        <w:r>
          <w:fldChar w:fldCharType="begin"/>
        </w:r>
        <w:r>
          <w:instrText>PAGE   \* MERGEFORMAT</w:instrText>
        </w:r>
        <w:r>
          <w:fldChar w:fldCharType="separate"/>
        </w:r>
        <w:r>
          <w:t>2</w:t>
        </w:r>
        <w:r>
          <w:fldChar w:fldCharType="end"/>
        </w:r>
        <w:r>
          <w:t xml:space="preserve"> | 3</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0FD5DC" w14:textId="77777777" w:rsidR="00105B35" w:rsidRDefault="00105B35" w:rsidP="00F5032A">
      <w:pPr>
        <w:spacing w:after="0" w:line="240" w:lineRule="auto"/>
      </w:pPr>
      <w:r>
        <w:separator/>
      </w:r>
    </w:p>
  </w:footnote>
  <w:footnote w:type="continuationSeparator" w:id="0">
    <w:p w14:paraId="780BA573" w14:textId="77777777" w:rsidR="00105B35" w:rsidRDefault="00105B35" w:rsidP="00F503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D4B2F" w14:textId="06BCD6E1" w:rsidR="00F5032A" w:rsidRDefault="00F5032A" w:rsidP="00F5032A">
    <w:pPr>
      <w:pStyle w:val="Kopfzeile"/>
      <w:jc w:val="right"/>
      <w:rPr>
        <w:rFonts w:ascii="Arial" w:hAnsi="Arial" w:cs="Arial"/>
        <w:b/>
        <w:bCs/>
        <w:sz w:val="32"/>
        <w:szCs w:val="32"/>
      </w:rPr>
    </w:pPr>
    <w:r>
      <w:rPr>
        <w:rFonts w:ascii="Arial" w:hAnsi="Arial" w:cs="Arial"/>
        <w:b/>
        <w:bCs/>
        <w:noProof/>
        <w:sz w:val="32"/>
        <w:szCs w:val="32"/>
      </w:rPr>
      <w:drawing>
        <wp:inline distT="0" distB="0" distL="0" distR="0" wp14:anchorId="158C276B" wp14:editId="0C7C9942">
          <wp:extent cx="2015185" cy="838550"/>
          <wp:effectExtent l="0" t="0" r="4445" b="0"/>
          <wp:docPr id="2025416436" name="Grafik 1" descr="Ein Bild, das Text, Schrift, Logo,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366158" name="Grafik 1" descr="Ein Bild, das Text, Schrift, Logo, Grafiken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2042677" cy="84999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C6AE1" w14:textId="77777777" w:rsidR="00703218" w:rsidRDefault="00703218" w:rsidP="00703218">
    <w:pPr>
      <w:pStyle w:val="Kopfzeile"/>
      <w:jc w:val="right"/>
      <w:rPr>
        <w:rFonts w:ascii="Arial" w:hAnsi="Arial" w:cs="Arial"/>
        <w:b/>
        <w:bCs/>
        <w:sz w:val="32"/>
        <w:szCs w:val="32"/>
      </w:rPr>
    </w:pPr>
    <w:r>
      <w:rPr>
        <w:rFonts w:ascii="Arial" w:hAnsi="Arial" w:cs="Arial"/>
        <w:b/>
        <w:bCs/>
        <w:noProof/>
        <w:sz w:val="32"/>
        <w:szCs w:val="32"/>
      </w:rPr>
      <w:drawing>
        <wp:inline distT="0" distB="0" distL="0" distR="0" wp14:anchorId="29365593" wp14:editId="247DB462">
          <wp:extent cx="2015185" cy="838550"/>
          <wp:effectExtent l="0" t="0" r="4445" b="0"/>
          <wp:docPr id="1478354729" name="Grafik 1" descr="Ein Bild, das Text, Schrift, Logo,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366158" name="Grafik 1" descr="Ein Bild, das Text, Schrift, Logo, Grafiken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2042677" cy="849990"/>
                  </a:xfrm>
                  <a:prstGeom prst="rect">
                    <a:avLst/>
                  </a:prstGeom>
                </pic:spPr>
              </pic:pic>
            </a:graphicData>
          </a:graphic>
        </wp:inline>
      </w:drawing>
    </w:r>
  </w:p>
  <w:p w14:paraId="5CA4FA33" w14:textId="52A72017" w:rsidR="00703218" w:rsidRPr="00EA0D4F" w:rsidRDefault="00EA0D4F">
    <w:pPr>
      <w:pStyle w:val="Kopfzeile"/>
      <w:rPr>
        <w:rFonts w:ascii="Arial" w:hAnsi="Arial" w:cs="Arial"/>
        <w:b/>
        <w:bCs/>
        <w:caps/>
        <w:sz w:val="32"/>
        <w:szCs w:val="32"/>
      </w:rPr>
    </w:pPr>
    <w:r w:rsidRPr="00EA0D4F">
      <w:rPr>
        <w:rFonts w:ascii="Arial" w:hAnsi="Arial" w:cs="Arial"/>
        <w:b/>
        <w:bCs/>
        <w:caps/>
        <w:sz w:val="32"/>
        <w:szCs w:val="32"/>
      </w:rPr>
      <w:t>Pressemitteilung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219EC"/>
    <w:multiLevelType w:val="hybridMultilevel"/>
    <w:tmpl w:val="5AEEB5C4"/>
    <w:lvl w:ilvl="0" w:tplc="933495AC">
      <w:start w:val="1"/>
      <w:numFmt w:val="bullet"/>
      <w:lvlText w:val="•"/>
      <w:lvlJc w:val="left"/>
      <w:pPr>
        <w:tabs>
          <w:tab w:val="num" w:pos="720"/>
        </w:tabs>
        <w:ind w:left="720" w:hanging="360"/>
      </w:pPr>
      <w:rPr>
        <w:rFonts w:ascii="Arial" w:hAnsi="Arial" w:hint="default"/>
      </w:rPr>
    </w:lvl>
    <w:lvl w:ilvl="1" w:tplc="6B66C52A" w:tentative="1">
      <w:start w:val="1"/>
      <w:numFmt w:val="bullet"/>
      <w:lvlText w:val="•"/>
      <w:lvlJc w:val="left"/>
      <w:pPr>
        <w:tabs>
          <w:tab w:val="num" w:pos="1440"/>
        </w:tabs>
        <w:ind w:left="1440" w:hanging="360"/>
      </w:pPr>
      <w:rPr>
        <w:rFonts w:ascii="Arial" w:hAnsi="Arial" w:hint="default"/>
      </w:rPr>
    </w:lvl>
    <w:lvl w:ilvl="2" w:tplc="560A3DEC" w:tentative="1">
      <w:start w:val="1"/>
      <w:numFmt w:val="bullet"/>
      <w:lvlText w:val="•"/>
      <w:lvlJc w:val="left"/>
      <w:pPr>
        <w:tabs>
          <w:tab w:val="num" w:pos="2160"/>
        </w:tabs>
        <w:ind w:left="2160" w:hanging="360"/>
      </w:pPr>
      <w:rPr>
        <w:rFonts w:ascii="Arial" w:hAnsi="Arial" w:hint="default"/>
      </w:rPr>
    </w:lvl>
    <w:lvl w:ilvl="3" w:tplc="019C37FC" w:tentative="1">
      <w:start w:val="1"/>
      <w:numFmt w:val="bullet"/>
      <w:lvlText w:val="•"/>
      <w:lvlJc w:val="left"/>
      <w:pPr>
        <w:tabs>
          <w:tab w:val="num" w:pos="2880"/>
        </w:tabs>
        <w:ind w:left="2880" w:hanging="360"/>
      </w:pPr>
      <w:rPr>
        <w:rFonts w:ascii="Arial" w:hAnsi="Arial" w:hint="default"/>
      </w:rPr>
    </w:lvl>
    <w:lvl w:ilvl="4" w:tplc="4C3AB166" w:tentative="1">
      <w:start w:val="1"/>
      <w:numFmt w:val="bullet"/>
      <w:lvlText w:val="•"/>
      <w:lvlJc w:val="left"/>
      <w:pPr>
        <w:tabs>
          <w:tab w:val="num" w:pos="3600"/>
        </w:tabs>
        <w:ind w:left="3600" w:hanging="360"/>
      </w:pPr>
      <w:rPr>
        <w:rFonts w:ascii="Arial" w:hAnsi="Arial" w:hint="default"/>
      </w:rPr>
    </w:lvl>
    <w:lvl w:ilvl="5" w:tplc="15D4E35C" w:tentative="1">
      <w:start w:val="1"/>
      <w:numFmt w:val="bullet"/>
      <w:lvlText w:val="•"/>
      <w:lvlJc w:val="left"/>
      <w:pPr>
        <w:tabs>
          <w:tab w:val="num" w:pos="4320"/>
        </w:tabs>
        <w:ind w:left="4320" w:hanging="360"/>
      </w:pPr>
      <w:rPr>
        <w:rFonts w:ascii="Arial" w:hAnsi="Arial" w:hint="default"/>
      </w:rPr>
    </w:lvl>
    <w:lvl w:ilvl="6" w:tplc="E4C27550" w:tentative="1">
      <w:start w:val="1"/>
      <w:numFmt w:val="bullet"/>
      <w:lvlText w:val="•"/>
      <w:lvlJc w:val="left"/>
      <w:pPr>
        <w:tabs>
          <w:tab w:val="num" w:pos="5040"/>
        </w:tabs>
        <w:ind w:left="5040" w:hanging="360"/>
      </w:pPr>
      <w:rPr>
        <w:rFonts w:ascii="Arial" w:hAnsi="Arial" w:hint="default"/>
      </w:rPr>
    </w:lvl>
    <w:lvl w:ilvl="7" w:tplc="19AAE94C" w:tentative="1">
      <w:start w:val="1"/>
      <w:numFmt w:val="bullet"/>
      <w:lvlText w:val="•"/>
      <w:lvlJc w:val="left"/>
      <w:pPr>
        <w:tabs>
          <w:tab w:val="num" w:pos="5760"/>
        </w:tabs>
        <w:ind w:left="5760" w:hanging="360"/>
      </w:pPr>
      <w:rPr>
        <w:rFonts w:ascii="Arial" w:hAnsi="Arial" w:hint="default"/>
      </w:rPr>
    </w:lvl>
    <w:lvl w:ilvl="8" w:tplc="97DAF14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2033336"/>
    <w:multiLevelType w:val="hybridMultilevel"/>
    <w:tmpl w:val="C6C88368"/>
    <w:lvl w:ilvl="0" w:tplc="C85AA5CE">
      <w:start w:val="1"/>
      <w:numFmt w:val="bullet"/>
      <w:lvlText w:val="•"/>
      <w:lvlJc w:val="left"/>
      <w:pPr>
        <w:tabs>
          <w:tab w:val="num" w:pos="720"/>
        </w:tabs>
        <w:ind w:left="720" w:hanging="360"/>
      </w:pPr>
      <w:rPr>
        <w:rFonts w:ascii="Arial" w:hAnsi="Arial" w:hint="default"/>
      </w:rPr>
    </w:lvl>
    <w:lvl w:ilvl="1" w:tplc="451838E4" w:tentative="1">
      <w:start w:val="1"/>
      <w:numFmt w:val="bullet"/>
      <w:lvlText w:val="•"/>
      <w:lvlJc w:val="left"/>
      <w:pPr>
        <w:tabs>
          <w:tab w:val="num" w:pos="1440"/>
        </w:tabs>
        <w:ind w:left="1440" w:hanging="360"/>
      </w:pPr>
      <w:rPr>
        <w:rFonts w:ascii="Arial" w:hAnsi="Arial" w:hint="default"/>
      </w:rPr>
    </w:lvl>
    <w:lvl w:ilvl="2" w:tplc="E23249EC" w:tentative="1">
      <w:start w:val="1"/>
      <w:numFmt w:val="bullet"/>
      <w:lvlText w:val="•"/>
      <w:lvlJc w:val="left"/>
      <w:pPr>
        <w:tabs>
          <w:tab w:val="num" w:pos="2160"/>
        </w:tabs>
        <w:ind w:left="2160" w:hanging="360"/>
      </w:pPr>
      <w:rPr>
        <w:rFonts w:ascii="Arial" w:hAnsi="Arial" w:hint="default"/>
      </w:rPr>
    </w:lvl>
    <w:lvl w:ilvl="3" w:tplc="52481846" w:tentative="1">
      <w:start w:val="1"/>
      <w:numFmt w:val="bullet"/>
      <w:lvlText w:val="•"/>
      <w:lvlJc w:val="left"/>
      <w:pPr>
        <w:tabs>
          <w:tab w:val="num" w:pos="2880"/>
        </w:tabs>
        <w:ind w:left="2880" w:hanging="360"/>
      </w:pPr>
      <w:rPr>
        <w:rFonts w:ascii="Arial" w:hAnsi="Arial" w:hint="default"/>
      </w:rPr>
    </w:lvl>
    <w:lvl w:ilvl="4" w:tplc="ADD430BA" w:tentative="1">
      <w:start w:val="1"/>
      <w:numFmt w:val="bullet"/>
      <w:lvlText w:val="•"/>
      <w:lvlJc w:val="left"/>
      <w:pPr>
        <w:tabs>
          <w:tab w:val="num" w:pos="3600"/>
        </w:tabs>
        <w:ind w:left="3600" w:hanging="360"/>
      </w:pPr>
      <w:rPr>
        <w:rFonts w:ascii="Arial" w:hAnsi="Arial" w:hint="default"/>
      </w:rPr>
    </w:lvl>
    <w:lvl w:ilvl="5" w:tplc="BDEC8B62" w:tentative="1">
      <w:start w:val="1"/>
      <w:numFmt w:val="bullet"/>
      <w:lvlText w:val="•"/>
      <w:lvlJc w:val="left"/>
      <w:pPr>
        <w:tabs>
          <w:tab w:val="num" w:pos="4320"/>
        </w:tabs>
        <w:ind w:left="4320" w:hanging="360"/>
      </w:pPr>
      <w:rPr>
        <w:rFonts w:ascii="Arial" w:hAnsi="Arial" w:hint="default"/>
      </w:rPr>
    </w:lvl>
    <w:lvl w:ilvl="6" w:tplc="D25EFEE0" w:tentative="1">
      <w:start w:val="1"/>
      <w:numFmt w:val="bullet"/>
      <w:lvlText w:val="•"/>
      <w:lvlJc w:val="left"/>
      <w:pPr>
        <w:tabs>
          <w:tab w:val="num" w:pos="5040"/>
        </w:tabs>
        <w:ind w:left="5040" w:hanging="360"/>
      </w:pPr>
      <w:rPr>
        <w:rFonts w:ascii="Arial" w:hAnsi="Arial" w:hint="default"/>
      </w:rPr>
    </w:lvl>
    <w:lvl w:ilvl="7" w:tplc="A4106EE6" w:tentative="1">
      <w:start w:val="1"/>
      <w:numFmt w:val="bullet"/>
      <w:lvlText w:val="•"/>
      <w:lvlJc w:val="left"/>
      <w:pPr>
        <w:tabs>
          <w:tab w:val="num" w:pos="5760"/>
        </w:tabs>
        <w:ind w:left="5760" w:hanging="360"/>
      </w:pPr>
      <w:rPr>
        <w:rFonts w:ascii="Arial" w:hAnsi="Arial" w:hint="default"/>
      </w:rPr>
    </w:lvl>
    <w:lvl w:ilvl="8" w:tplc="E7A8DCB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2BB3C1E"/>
    <w:multiLevelType w:val="hybridMultilevel"/>
    <w:tmpl w:val="55D89502"/>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218906809">
    <w:abstractNumId w:val="2"/>
  </w:num>
  <w:num w:numId="2" w16cid:durableId="1118840380">
    <w:abstractNumId w:val="1"/>
  </w:num>
  <w:num w:numId="3" w16cid:durableId="208702264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ristiane Herzer">
    <w15:presenceInfo w15:providerId="AD" w15:userId="S::christiane.herzer@berlin.industrial.group::47d9df65-c76b-4b84-b8f9-c46b22bc38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oNotDisplayPageBoundarie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72BD"/>
    <w:rsid w:val="00010030"/>
    <w:rsid w:val="000173FF"/>
    <w:rsid w:val="0006079C"/>
    <w:rsid w:val="00063789"/>
    <w:rsid w:val="00085A21"/>
    <w:rsid w:val="000B3FC5"/>
    <w:rsid w:val="00105B35"/>
    <w:rsid w:val="00115622"/>
    <w:rsid w:val="00161AE1"/>
    <w:rsid w:val="001756DB"/>
    <w:rsid w:val="001945E0"/>
    <w:rsid w:val="001C475A"/>
    <w:rsid w:val="001F20F2"/>
    <w:rsid w:val="002201AF"/>
    <w:rsid w:val="00253BD5"/>
    <w:rsid w:val="0026167B"/>
    <w:rsid w:val="00290485"/>
    <w:rsid w:val="002941A4"/>
    <w:rsid w:val="002944E8"/>
    <w:rsid w:val="00296025"/>
    <w:rsid w:val="002A66A4"/>
    <w:rsid w:val="002D62FC"/>
    <w:rsid w:val="002F1458"/>
    <w:rsid w:val="002F40E9"/>
    <w:rsid w:val="0032755A"/>
    <w:rsid w:val="003363F3"/>
    <w:rsid w:val="00346AA6"/>
    <w:rsid w:val="00380612"/>
    <w:rsid w:val="00382E0B"/>
    <w:rsid w:val="00387E4F"/>
    <w:rsid w:val="003A67B8"/>
    <w:rsid w:val="003B64FF"/>
    <w:rsid w:val="003C78C2"/>
    <w:rsid w:val="003E125D"/>
    <w:rsid w:val="003E209B"/>
    <w:rsid w:val="004278C1"/>
    <w:rsid w:val="00432CEC"/>
    <w:rsid w:val="004B1E0E"/>
    <w:rsid w:val="004C7E7C"/>
    <w:rsid w:val="004E4337"/>
    <w:rsid w:val="004E52CA"/>
    <w:rsid w:val="004F30F0"/>
    <w:rsid w:val="00547862"/>
    <w:rsid w:val="00556C5A"/>
    <w:rsid w:val="00586D6D"/>
    <w:rsid w:val="005C1DD6"/>
    <w:rsid w:val="005C309F"/>
    <w:rsid w:val="00604ABE"/>
    <w:rsid w:val="006114ED"/>
    <w:rsid w:val="00676356"/>
    <w:rsid w:val="006902C7"/>
    <w:rsid w:val="0069244F"/>
    <w:rsid w:val="006B135D"/>
    <w:rsid w:val="006D5F9D"/>
    <w:rsid w:val="006F05A7"/>
    <w:rsid w:val="006F37CD"/>
    <w:rsid w:val="00703218"/>
    <w:rsid w:val="0072209B"/>
    <w:rsid w:val="0075206E"/>
    <w:rsid w:val="00771BAD"/>
    <w:rsid w:val="00794FDA"/>
    <w:rsid w:val="007A57ED"/>
    <w:rsid w:val="007A750D"/>
    <w:rsid w:val="007C5CCA"/>
    <w:rsid w:val="007E1FE1"/>
    <w:rsid w:val="00821468"/>
    <w:rsid w:val="00822D47"/>
    <w:rsid w:val="00841221"/>
    <w:rsid w:val="00855CFA"/>
    <w:rsid w:val="00870573"/>
    <w:rsid w:val="008917C4"/>
    <w:rsid w:val="008952E8"/>
    <w:rsid w:val="008A291A"/>
    <w:rsid w:val="008A4AA5"/>
    <w:rsid w:val="008A549D"/>
    <w:rsid w:val="008D5233"/>
    <w:rsid w:val="008D7F10"/>
    <w:rsid w:val="00905777"/>
    <w:rsid w:val="00937864"/>
    <w:rsid w:val="00965FDE"/>
    <w:rsid w:val="00966811"/>
    <w:rsid w:val="00977F05"/>
    <w:rsid w:val="00984A30"/>
    <w:rsid w:val="009C76FD"/>
    <w:rsid w:val="00A56DB9"/>
    <w:rsid w:val="00A91917"/>
    <w:rsid w:val="00AA12C3"/>
    <w:rsid w:val="00AC2325"/>
    <w:rsid w:val="00B10286"/>
    <w:rsid w:val="00B102D1"/>
    <w:rsid w:val="00B305C1"/>
    <w:rsid w:val="00B35313"/>
    <w:rsid w:val="00B54022"/>
    <w:rsid w:val="00B75E4B"/>
    <w:rsid w:val="00B86E93"/>
    <w:rsid w:val="00BE6256"/>
    <w:rsid w:val="00BE7BFA"/>
    <w:rsid w:val="00C008C3"/>
    <w:rsid w:val="00C57F20"/>
    <w:rsid w:val="00C859E7"/>
    <w:rsid w:val="00C917ED"/>
    <w:rsid w:val="00CB3954"/>
    <w:rsid w:val="00CC33ED"/>
    <w:rsid w:val="00CD59C5"/>
    <w:rsid w:val="00D07007"/>
    <w:rsid w:val="00D237F4"/>
    <w:rsid w:val="00D57726"/>
    <w:rsid w:val="00D9154B"/>
    <w:rsid w:val="00DA56A7"/>
    <w:rsid w:val="00DE6DBF"/>
    <w:rsid w:val="00DF26F2"/>
    <w:rsid w:val="00E23125"/>
    <w:rsid w:val="00E84B83"/>
    <w:rsid w:val="00EA0D4F"/>
    <w:rsid w:val="00EA5123"/>
    <w:rsid w:val="00EA72BD"/>
    <w:rsid w:val="00EB7236"/>
    <w:rsid w:val="00ED18DA"/>
    <w:rsid w:val="00EE1A83"/>
    <w:rsid w:val="00EE27FC"/>
    <w:rsid w:val="00F31095"/>
    <w:rsid w:val="00F42E2E"/>
    <w:rsid w:val="00F5032A"/>
    <w:rsid w:val="00F516F4"/>
    <w:rsid w:val="00F62AD9"/>
    <w:rsid w:val="00F72F2A"/>
    <w:rsid w:val="00FA2E89"/>
    <w:rsid w:val="00FD076D"/>
    <w:rsid w:val="00FD5947"/>
    <w:rsid w:val="0F04A735"/>
    <w:rsid w:val="13921E27"/>
    <w:rsid w:val="22CA59F3"/>
    <w:rsid w:val="22EC4C24"/>
    <w:rsid w:val="32601542"/>
    <w:rsid w:val="4AC22D0E"/>
    <w:rsid w:val="5DCB531C"/>
    <w:rsid w:val="5E4E924F"/>
    <w:rsid w:val="6BE2A94F"/>
    <w:rsid w:val="755A48E4"/>
    <w:rsid w:val="771F982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7FA413"/>
  <w15:chartTrackingRefBased/>
  <w15:docId w15:val="{3B166FC9-855A-4B96-979A-F6D3A84C6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71BA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EA72BD"/>
    <w:pPr>
      <w:ind w:left="720"/>
      <w:contextualSpacing/>
    </w:pPr>
  </w:style>
  <w:style w:type="paragraph" w:styleId="Kopfzeile">
    <w:name w:val="header"/>
    <w:basedOn w:val="Standard"/>
    <w:link w:val="KopfzeileZchn"/>
    <w:uiPriority w:val="99"/>
    <w:unhideWhenUsed/>
    <w:rsid w:val="00F5032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5032A"/>
  </w:style>
  <w:style w:type="paragraph" w:styleId="Fuzeile">
    <w:name w:val="footer"/>
    <w:basedOn w:val="Standard"/>
    <w:link w:val="FuzeileZchn"/>
    <w:uiPriority w:val="99"/>
    <w:unhideWhenUsed/>
    <w:rsid w:val="00F5032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5032A"/>
  </w:style>
  <w:style w:type="character" w:styleId="Hyperlink">
    <w:name w:val="Hyperlink"/>
    <w:basedOn w:val="Absatz-Standardschriftart"/>
    <w:uiPriority w:val="99"/>
    <w:unhideWhenUsed/>
    <w:rsid w:val="002D62FC"/>
    <w:rPr>
      <w:color w:val="0563C1" w:themeColor="hyperlink"/>
      <w:u w:val="single"/>
    </w:rPr>
  </w:style>
  <w:style w:type="character" w:styleId="NichtaufgelsteErwhnung">
    <w:name w:val="Unresolved Mention"/>
    <w:basedOn w:val="Absatz-Standardschriftart"/>
    <w:uiPriority w:val="99"/>
    <w:semiHidden/>
    <w:unhideWhenUsed/>
    <w:rsid w:val="002D62FC"/>
    <w:rPr>
      <w:color w:val="605E5C"/>
      <w:shd w:val="clear" w:color="auto" w:fill="E1DFDD"/>
    </w:rPr>
  </w:style>
  <w:style w:type="character" w:styleId="Kommentarzeichen">
    <w:name w:val="annotation reference"/>
    <w:basedOn w:val="Absatz-Standardschriftart"/>
    <w:uiPriority w:val="99"/>
    <w:semiHidden/>
    <w:unhideWhenUsed/>
    <w:rsid w:val="00EE27FC"/>
    <w:rPr>
      <w:sz w:val="16"/>
      <w:szCs w:val="16"/>
    </w:rPr>
  </w:style>
  <w:style w:type="paragraph" w:styleId="Kommentartext">
    <w:name w:val="annotation text"/>
    <w:basedOn w:val="Standard"/>
    <w:link w:val="KommentartextZchn"/>
    <w:uiPriority w:val="99"/>
    <w:unhideWhenUsed/>
    <w:rsid w:val="00EE27FC"/>
    <w:pPr>
      <w:spacing w:line="240" w:lineRule="auto"/>
    </w:pPr>
    <w:rPr>
      <w:sz w:val="20"/>
      <w:szCs w:val="20"/>
    </w:rPr>
  </w:style>
  <w:style w:type="character" w:customStyle="1" w:styleId="KommentartextZchn">
    <w:name w:val="Kommentartext Zchn"/>
    <w:basedOn w:val="Absatz-Standardschriftart"/>
    <w:link w:val="Kommentartext"/>
    <w:uiPriority w:val="99"/>
    <w:rsid w:val="00EE27FC"/>
    <w:rPr>
      <w:sz w:val="20"/>
      <w:szCs w:val="20"/>
    </w:rPr>
  </w:style>
  <w:style w:type="paragraph" w:styleId="Kommentarthema">
    <w:name w:val="annotation subject"/>
    <w:basedOn w:val="Kommentartext"/>
    <w:next w:val="Kommentartext"/>
    <w:link w:val="KommentarthemaZchn"/>
    <w:uiPriority w:val="99"/>
    <w:semiHidden/>
    <w:unhideWhenUsed/>
    <w:rsid w:val="00EE27FC"/>
    <w:rPr>
      <w:b/>
      <w:bCs/>
    </w:rPr>
  </w:style>
  <w:style w:type="character" w:customStyle="1" w:styleId="KommentarthemaZchn">
    <w:name w:val="Kommentarthema Zchn"/>
    <w:basedOn w:val="KommentartextZchn"/>
    <w:link w:val="Kommentarthema"/>
    <w:uiPriority w:val="99"/>
    <w:semiHidden/>
    <w:rsid w:val="00EE27FC"/>
    <w:rPr>
      <w:b/>
      <w:bCs/>
      <w:sz w:val="20"/>
      <w:szCs w:val="20"/>
    </w:rPr>
  </w:style>
  <w:style w:type="paragraph" w:styleId="StandardWeb">
    <w:name w:val="Normal (Web)"/>
    <w:basedOn w:val="Standard"/>
    <w:uiPriority w:val="99"/>
    <w:semiHidden/>
    <w:unhideWhenUsed/>
    <w:rsid w:val="00D57726"/>
    <w:rPr>
      <w:rFonts w:ascii="Times New Roman" w:hAnsi="Times New Roman" w:cs="Times New Roman"/>
      <w:sz w:val="24"/>
      <w:szCs w:val="24"/>
    </w:rPr>
  </w:style>
  <w:style w:type="paragraph" w:styleId="KeinLeerraum">
    <w:name w:val="No Spacing"/>
    <w:link w:val="KeinLeerraumZchn"/>
    <w:uiPriority w:val="1"/>
    <w:qFormat/>
    <w:rsid w:val="00703218"/>
    <w:pPr>
      <w:spacing w:after="0" w:line="240" w:lineRule="auto"/>
    </w:pPr>
    <w:rPr>
      <w:rFonts w:eastAsiaTheme="minorEastAsia"/>
      <w:kern w:val="0"/>
      <w:lang w:eastAsia="de-DE"/>
      <w14:ligatures w14:val="none"/>
    </w:rPr>
  </w:style>
  <w:style w:type="character" w:customStyle="1" w:styleId="KeinLeerraumZchn">
    <w:name w:val="Kein Leerraum Zchn"/>
    <w:basedOn w:val="Absatz-Standardschriftart"/>
    <w:link w:val="KeinLeerraum"/>
    <w:uiPriority w:val="1"/>
    <w:rsid w:val="00703218"/>
    <w:rPr>
      <w:rFonts w:eastAsiaTheme="minorEastAsia"/>
      <w:kern w:val="0"/>
      <w:lang w:eastAsia="de-DE"/>
      <w14:ligatures w14:val="none"/>
    </w:rPr>
  </w:style>
  <w:style w:type="paragraph" w:styleId="berarbeitung">
    <w:name w:val="Revision"/>
    <w:hidden/>
    <w:uiPriority w:val="99"/>
    <w:semiHidden/>
    <w:rsid w:val="00B10286"/>
    <w:pPr>
      <w:spacing w:after="0" w:line="240" w:lineRule="auto"/>
    </w:pPr>
  </w:style>
  <w:style w:type="character" w:customStyle="1" w:styleId="normaltextrun">
    <w:name w:val="normaltextrun"/>
    <w:basedOn w:val="Absatz-Standardschriftart"/>
    <w:rsid w:val="00870573"/>
  </w:style>
  <w:style w:type="character" w:customStyle="1" w:styleId="eop">
    <w:name w:val="eop"/>
    <w:basedOn w:val="Absatz-Standardschriftart"/>
    <w:rsid w:val="00870573"/>
  </w:style>
  <w:style w:type="character" w:styleId="BesuchterLink">
    <w:name w:val="FollowedHyperlink"/>
    <w:basedOn w:val="Absatz-Standardschriftart"/>
    <w:uiPriority w:val="99"/>
    <w:semiHidden/>
    <w:unhideWhenUsed/>
    <w:rsid w:val="00EA0D4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1673">
      <w:bodyDiv w:val="1"/>
      <w:marLeft w:val="0"/>
      <w:marRight w:val="0"/>
      <w:marTop w:val="0"/>
      <w:marBottom w:val="0"/>
      <w:divBdr>
        <w:top w:val="none" w:sz="0" w:space="0" w:color="auto"/>
        <w:left w:val="none" w:sz="0" w:space="0" w:color="auto"/>
        <w:bottom w:val="none" w:sz="0" w:space="0" w:color="auto"/>
        <w:right w:val="none" w:sz="0" w:space="0" w:color="auto"/>
      </w:divBdr>
    </w:div>
    <w:div w:id="62337676">
      <w:bodyDiv w:val="1"/>
      <w:marLeft w:val="0"/>
      <w:marRight w:val="0"/>
      <w:marTop w:val="0"/>
      <w:marBottom w:val="0"/>
      <w:divBdr>
        <w:top w:val="none" w:sz="0" w:space="0" w:color="auto"/>
        <w:left w:val="none" w:sz="0" w:space="0" w:color="auto"/>
        <w:bottom w:val="none" w:sz="0" w:space="0" w:color="auto"/>
        <w:right w:val="none" w:sz="0" w:space="0" w:color="auto"/>
      </w:divBdr>
    </w:div>
    <w:div w:id="82458062">
      <w:bodyDiv w:val="1"/>
      <w:marLeft w:val="0"/>
      <w:marRight w:val="0"/>
      <w:marTop w:val="0"/>
      <w:marBottom w:val="0"/>
      <w:divBdr>
        <w:top w:val="none" w:sz="0" w:space="0" w:color="auto"/>
        <w:left w:val="none" w:sz="0" w:space="0" w:color="auto"/>
        <w:bottom w:val="none" w:sz="0" w:space="0" w:color="auto"/>
        <w:right w:val="none" w:sz="0" w:space="0" w:color="auto"/>
      </w:divBdr>
    </w:div>
    <w:div w:id="144319368">
      <w:bodyDiv w:val="1"/>
      <w:marLeft w:val="0"/>
      <w:marRight w:val="0"/>
      <w:marTop w:val="0"/>
      <w:marBottom w:val="0"/>
      <w:divBdr>
        <w:top w:val="none" w:sz="0" w:space="0" w:color="auto"/>
        <w:left w:val="none" w:sz="0" w:space="0" w:color="auto"/>
        <w:bottom w:val="none" w:sz="0" w:space="0" w:color="auto"/>
        <w:right w:val="none" w:sz="0" w:space="0" w:color="auto"/>
      </w:divBdr>
    </w:div>
    <w:div w:id="234172750">
      <w:bodyDiv w:val="1"/>
      <w:marLeft w:val="0"/>
      <w:marRight w:val="0"/>
      <w:marTop w:val="0"/>
      <w:marBottom w:val="0"/>
      <w:divBdr>
        <w:top w:val="none" w:sz="0" w:space="0" w:color="auto"/>
        <w:left w:val="none" w:sz="0" w:space="0" w:color="auto"/>
        <w:bottom w:val="none" w:sz="0" w:space="0" w:color="auto"/>
        <w:right w:val="none" w:sz="0" w:space="0" w:color="auto"/>
      </w:divBdr>
    </w:div>
    <w:div w:id="245068607">
      <w:bodyDiv w:val="1"/>
      <w:marLeft w:val="0"/>
      <w:marRight w:val="0"/>
      <w:marTop w:val="0"/>
      <w:marBottom w:val="0"/>
      <w:divBdr>
        <w:top w:val="none" w:sz="0" w:space="0" w:color="auto"/>
        <w:left w:val="none" w:sz="0" w:space="0" w:color="auto"/>
        <w:bottom w:val="none" w:sz="0" w:space="0" w:color="auto"/>
        <w:right w:val="none" w:sz="0" w:space="0" w:color="auto"/>
      </w:divBdr>
    </w:div>
    <w:div w:id="293877922">
      <w:bodyDiv w:val="1"/>
      <w:marLeft w:val="0"/>
      <w:marRight w:val="0"/>
      <w:marTop w:val="0"/>
      <w:marBottom w:val="0"/>
      <w:divBdr>
        <w:top w:val="none" w:sz="0" w:space="0" w:color="auto"/>
        <w:left w:val="none" w:sz="0" w:space="0" w:color="auto"/>
        <w:bottom w:val="none" w:sz="0" w:space="0" w:color="auto"/>
        <w:right w:val="none" w:sz="0" w:space="0" w:color="auto"/>
      </w:divBdr>
      <w:divsChild>
        <w:div w:id="1011302972">
          <w:marLeft w:val="360"/>
          <w:marRight w:val="0"/>
          <w:marTop w:val="200"/>
          <w:marBottom w:val="0"/>
          <w:divBdr>
            <w:top w:val="none" w:sz="0" w:space="0" w:color="auto"/>
            <w:left w:val="none" w:sz="0" w:space="0" w:color="auto"/>
            <w:bottom w:val="none" w:sz="0" w:space="0" w:color="auto"/>
            <w:right w:val="none" w:sz="0" w:space="0" w:color="auto"/>
          </w:divBdr>
        </w:div>
      </w:divsChild>
    </w:div>
    <w:div w:id="306859383">
      <w:bodyDiv w:val="1"/>
      <w:marLeft w:val="0"/>
      <w:marRight w:val="0"/>
      <w:marTop w:val="0"/>
      <w:marBottom w:val="0"/>
      <w:divBdr>
        <w:top w:val="none" w:sz="0" w:space="0" w:color="auto"/>
        <w:left w:val="none" w:sz="0" w:space="0" w:color="auto"/>
        <w:bottom w:val="none" w:sz="0" w:space="0" w:color="auto"/>
        <w:right w:val="none" w:sz="0" w:space="0" w:color="auto"/>
      </w:divBdr>
    </w:div>
    <w:div w:id="527180461">
      <w:bodyDiv w:val="1"/>
      <w:marLeft w:val="0"/>
      <w:marRight w:val="0"/>
      <w:marTop w:val="0"/>
      <w:marBottom w:val="0"/>
      <w:divBdr>
        <w:top w:val="none" w:sz="0" w:space="0" w:color="auto"/>
        <w:left w:val="none" w:sz="0" w:space="0" w:color="auto"/>
        <w:bottom w:val="none" w:sz="0" w:space="0" w:color="auto"/>
        <w:right w:val="none" w:sz="0" w:space="0" w:color="auto"/>
      </w:divBdr>
    </w:div>
    <w:div w:id="668099434">
      <w:bodyDiv w:val="1"/>
      <w:marLeft w:val="0"/>
      <w:marRight w:val="0"/>
      <w:marTop w:val="0"/>
      <w:marBottom w:val="0"/>
      <w:divBdr>
        <w:top w:val="none" w:sz="0" w:space="0" w:color="auto"/>
        <w:left w:val="none" w:sz="0" w:space="0" w:color="auto"/>
        <w:bottom w:val="none" w:sz="0" w:space="0" w:color="auto"/>
        <w:right w:val="none" w:sz="0" w:space="0" w:color="auto"/>
      </w:divBdr>
      <w:divsChild>
        <w:div w:id="88621435">
          <w:marLeft w:val="0"/>
          <w:marRight w:val="0"/>
          <w:marTop w:val="0"/>
          <w:marBottom w:val="0"/>
          <w:divBdr>
            <w:top w:val="none" w:sz="0" w:space="0" w:color="auto"/>
            <w:left w:val="none" w:sz="0" w:space="0" w:color="auto"/>
            <w:bottom w:val="none" w:sz="0" w:space="0" w:color="auto"/>
            <w:right w:val="none" w:sz="0" w:space="0" w:color="auto"/>
          </w:divBdr>
          <w:divsChild>
            <w:div w:id="924267730">
              <w:marLeft w:val="0"/>
              <w:marRight w:val="0"/>
              <w:marTop w:val="0"/>
              <w:marBottom w:val="0"/>
              <w:divBdr>
                <w:top w:val="none" w:sz="0" w:space="0" w:color="auto"/>
                <w:left w:val="none" w:sz="0" w:space="0" w:color="auto"/>
                <w:bottom w:val="none" w:sz="0" w:space="0" w:color="auto"/>
                <w:right w:val="none" w:sz="0" w:space="0" w:color="auto"/>
              </w:divBdr>
              <w:divsChild>
                <w:div w:id="170607605">
                  <w:marLeft w:val="0"/>
                  <w:marRight w:val="0"/>
                  <w:marTop w:val="0"/>
                  <w:marBottom w:val="0"/>
                  <w:divBdr>
                    <w:top w:val="none" w:sz="0" w:space="0" w:color="auto"/>
                    <w:left w:val="none" w:sz="0" w:space="0" w:color="auto"/>
                    <w:bottom w:val="none" w:sz="0" w:space="0" w:color="auto"/>
                    <w:right w:val="none" w:sz="0" w:space="0" w:color="auto"/>
                  </w:divBdr>
                  <w:divsChild>
                    <w:div w:id="2073774752">
                      <w:marLeft w:val="0"/>
                      <w:marRight w:val="0"/>
                      <w:marTop w:val="0"/>
                      <w:marBottom w:val="0"/>
                      <w:divBdr>
                        <w:top w:val="none" w:sz="0" w:space="0" w:color="auto"/>
                        <w:left w:val="none" w:sz="0" w:space="0" w:color="auto"/>
                        <w:bottom w:val="none" w:sz="0" w:space="0" w:color="auto"/>
                        <w:right w:val="none" w:sz="0" w:space="0" w:color="auto"/>
                      </w:divBdr>
                      <w:divsChild>
                        <w:div w:id="396631679">
                          <w:marLeft w:val="0"/>
                          <w:marRight w:val="0"/>
                          <w:marTop w:val="0"/>
                          <w:marBottom w:val="0"/>
                          <w:divBdr>
                            <w:top w:val="none" w:sz="0" w:space="0" w:color="auto"/>
                            <w:left w:val="none" w:sz="0" w:space="0" w:color="auto"/>
                            <w:bottom w:val="none" w:sz="0" w:space="0" w:color="auto"/>
                            <w:right w:val="none" w:sz="0" w:space="0" w:color="auto"/>
                          </w:divBdr>
                          <w:divsChild>
                            <w:div w:id="1463158872">
                              <w:marLeft w:val="0"/>
                              <w:marRight w:val="0"/>
                              <w:marTop w:val="0"/>
                              <w:marBottom w:val="0"/>
                              <w:divBdr>
                                <w:top w:val="none" w:sz="0" w:space="0" w:color="auto"/>
                                <w:left w:val="none" w:sz="0" w:space="0" w:color="auto"/>
                                <w:bottom w:val="none" w:sz="0" w:space="0" w:color="auto"/>
                                <w:right w:val="none" w:sz="0" w:space="0" w:color="auto"/>
                              </w:divBdr>
                              <w:divsChild>
                                <w:div w:id="2096632559">
                                  <w:marLeft w:val="0"/>
                                  <w:marRight w:val="0"/>
                                  <w:marTop w:val="0"/>
                                  <w:marBottom w:val="0"/>
                                  <w:divBdr>
                                    <w:top w:val="none" w:sz="0" w:space="0" w:color="auto"/>
                                    <w:left w:val="none" w:sz="0" w:space="0" w:color="auto"/>
                                    <w:bottom w:val="none" w:sz="0" w:space="0" w:color="auto"/>
                                    <w:right w:val="none" w:sz="0" w:space="0" w:color="auto"/>
                                  </w:divBdr>
                                  <w:divsChild>
                                    <w:div w:id="4210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603010">
                          <w:marLeft w:val="0"/>
                          <w:marRight w:val="0"/>
                          <w:marTop w:val="0"/>
                          <w:marBottom w:val="0"/>
                          <w:divBdr>
                            <w:top w:val="none" w:sz="0" w:space="0" w:color="auto"/>
                            <w:left w:val="none" w:sz="0" w:space="0" w:color="auto"/>
                            <w:bottom w:val="none" w:sz="0" w:space="0" w:color="auto"/>
                            <w:right w:val="none" w:sz="0" w:space="0" w:color="auto"/>
                          </w:divBdr>
                          <w:divsChild>
                            <w:div w:id="249900127">
                              <w:marLeft w:val="0"/>
                              <w:marRight w:val="0"/>
                              <w:marTop w:val="0"/>
                              <w:marBottom w:val="0"/>
                              <w:divBdr>
                                <w:top w:val="none" w:sz="0" w:space="0" w:color="auto"/>
                                <w:left w:val="none" w:sz="0" w:space="0" w:color="auto"/>
                                <w:bottom w:val="none" w:sz="0" w:space="0" w:color="auto"/>
                                <w:right w:val="none" w:sz="0" w:space="0" w:color="auto"/>
                              </w:divBdr>
                              <w:divsChild>
                                <w:div w:id="66080378">
                                  <w:marLeft w:val="0"/>
                                  <w:marRight w:val="0"/>
                                  <w:marTop w:val="0"/>
                                  <w:marBottom w:val="0"/>
                                  <w:divBdr>
                                    <w:top w:val="none" w:sz="0" w:space="0" w:color="auto"/>
                                    <w:left w:val="none" w:sz="0" w:space="0" w:color="auto"/>
                                    <w:bottom w:val="none" w:sz="0" w:space="0" w:color="auto"/>
                                    <w:right w:val="none" w:sz="0" w:space="0" w:color="auto"/>
                                  </w:divBdr>
                                  <w:divsChild>
                                    <w:div w:id="266890234">
                                      <w:marLeft w:val="0"/>
                                      <w:marRight w:val="0"/>
                                      <w:marTop w:val="0"/>
                                      <w:marBottom w:val="0"/>
                                      <w:divBdr>
                                        <w:top w:val="none" w:sz="0" w:space="0" w:color="auto"/>
                                        <w:left w:val="none" w:sz="0" w:space="0" w:color="auto"/>
                                        <w:bottom w:val="none" w:sz="0" w:space="0" w:color="auto"/>
                                        <w:right w:val="none" w:sz="0" w:space="0" w:color="auto"/>
                                      </w:divBdr>
                                    </w:div>
                                  </w:divsChild>
                                </w:div>
                                <w:div w:id="86895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9402962">
      <w:bodyDiv w:val="1"/>
      <w:marLeft w:val="0"/>
      <w:marRight w:val="0"/>
      <w:marTop w:val="0"/>
      <w:marBottom w:val="0"/>
      <w:divBdr>
        <w:top w:val="none" w:sz="0" w:space="0" w:color="auto"/>
        <w:left w:val="none" w:sz="0" w:space="0" w:color="auto"/>
        <w:bottom w:val="none" w:sz="0" w:space="0" w:color="auto"/>
        <w:right w:val="none" w:sz="0" w:space="0" w:color="auto"/>
      </w:divBdr>
    </w:div>
    <w:div w:id="794518016">
      <w:bodyDiv w:val="1"/>
      <w:marLeft w:val="0"/>
      <w:marRight w:val="0"/>
      <w:marTop w:val="0"/>
      <w:marBottom w:val="0"/>
      <w:divBdr>
        <w:top w:val="none" w:sz="0" w:space="0" w:color="auto"/>
        <w:left w:val="none" w:sz="0" w:space="0" w:color="auto"/>
        <w:bottom w:val="none" w:sz="0" w:space="0" w:color="auto"/>
        <w:right w:val="none" w:sz="0" w:space="0" w:color="auto"/>
      </w:divBdr>
    </w:div>
    <w:div w:id="913786088">
      <w:bodyDiv w:val="1"/>
      <w:marLeft w:val="0"/>
      <w:marRight w:val="0"/>
      <w:marTop w:val="0"/>
      <w:marBottom w:val="0"/>
      <w:divBdr>
        <w:top w:val="none" w:sz="0" w:space="0" w:color="auto"/>
        <w:left w:val="none" w:sz="0" w:space="0" w:color="auto"/>
        <w:bottom w:val="none" w:sz="0" w:space="0" w:color="auto"/>
        <w:right w:val="none" w:sz="0" w:space="0" w:color="auto"/>
      </w:divBdr>
    </w:div>
    <w:div w:id="1056320636">
      <w:bodyDiv w:val="1"/>
      <w:marLeft w:val="0"/>
      <w:marRight w:val="0"/>
      <w:marTop w:val="0"/>
      <w:marBottom w:val="0"/>
      <w:divBdr>
        <w:top w:val="none" w:sz="0" w:space="0" w:color="auto"/>
        <w:left w:val="none" w:sz="0" w:space="0" w:color="auto"/>
        <w:bottom w:val="none" w:sz="0" w:space="0" w:color="auto"/>
        <w:right w:val="none" w:sz="0" w:space="0" w:color="auto"/>
      </w:divBdr>
    </w:div>
    <w:div w:id="1316298936">
      <w:bodyDiv w:val="1"/>
      <w:marLeft w:val="0"/>
      <w:marRight w:val="0"/>
      <w:marTop w:val="0"/>
      <w:marBottom w:val="0"/>
      <w:divBdr>
        <w:top w:val="none" w:sz="0" w:space="0" w:color="auto"/>
        <w:left w:val="none" w:sz="0" w:space="0" w:color="auto"/>
        <w:bottom w:val="none" w:sz="0" w:space="0" w:color="auto"/>
        <w:right w:val="none" w:sz="0" w:space="0" w:color="auto"/>
      </w:divBdr>
    </w:div>
    <w:div w:id="1324700913">
      <w:bodyDiv w:val="1"/>
      <w:marLeft w:val="0"/>
      <w:marRight w:val="0"/>
      <w:marTop w:val="0"/>
      <w:marBottom w:val="0"/>
      <w:divBdr>
        <w:top w:val="none" w:sz="0" w:space="0" w:color="auto"/>
        <w:left w:val="none" w:sz="0" w:space="0" w:color="auto"/>
        <w:bottom w:val="none" w:sz="0" w:space="0" w:color="auto"/>
        <w:right w:val="none" w:sz="0" w:space="0" w:color="auto"/>
      </w:divBdr>
      <w:divsChild>
        <w:div w:id="879167697">
          <w:marLeft w:val="360"/>
          <w:marRight w:val="0"/>
          <w:marTop w:val="200"/>
          <w:marBottom w:val="0"/>
          <w:divBdr>
            <w:top w:val="none" w:sz="0" w:space="0" w:color="auto"/>
            <w:left w:val="none" w:sz="0" w:space="0" w:color="auto"/>
            <w:bottom w:val="none" w:sz="0" w:space="0" w:color="auto"/>
            <w:right w:val="none" w:sz="0" w:space="0" w:color="auto"/>
          </w:divBdr>
        </w:div>
      </w:divsChild>
    </w:div>
    <w:div w:id="1352758964">
      <w:bodyDiv w:val="1"/>
      <w:marLeft w:val="0"/>
      <w:marRight w:val="0"/>
      <w:marTop w:val="0"/>
      <w:marBottom w:val="0"/>
      <w:divBdr>
        <w:top w:val="none" w:sz="0" w:space="0" w:color="auto"/>
        <w:left w:val="none" w:sz="0" w:space="0" w:color="auto"/>
        <w:bottom w:val="none" w:sz="0" w:space="0" w:color="auto"/>
        <w:right w:val="none" w:sz="0" w:space="0" w:color="auto"/>
      </w:divBdr>
    </w:div>
    <w:div w:id="1412895811">
      <w:bodyDiv w:val="1"/>
      <w:marLeft w:val="0"/>
      <w:marRight w:val="0"/>
      <w:marTop w:val="0"/>
      <w:marBottom w:val="0"/>
      <w:divBdr>
        <w:top w:val="none" w:sz="0" w:space="0" w:color="auto"/>
        <w:left w:val="none" w:sz="0" w:space="0" w:color="auto"/>
        <w:bottom w:val="none" w:sz="0" w:space="0" w:color="auto"/>
        <w:right w:val="none" w:sz="0" w:space="0" w:color="auto"/>
      </w:divBdr>
    </w:div>
    <w:div w:id="1559517627">
      <w:bodyDiv w:val="1"/>
      <w:marLeft w:val="0"/>
      <w:marRight w:val="0"/>
      <w:marTop w:val="0"/>
      <w:marBottom w:val="0"/>
      <w:divBdr>
        <w:top w:val="none" w:sz="0" w:space="0" w:color="auto"/>
        <w:left w:val="none" w:sz="0" w:space="0" w:color="auto"/>
        <w:bottom w:val="none" w:sz="0" w:space="0" w:color="auto"/>
        <w:right w:val="none" w:sz="0" w:space="0" w:color="auto"/>
      </w:divBdr>
    </w:div>
    <w:div w:id="1574463464">
      <w:bodyDiv w:val="1"/>
      <w:marLeft w:val="0"/>
      <w:marRight w:val="0"/>
      <w:marTop w:val="0"/>
      <w:marBottom w:val="0"/>
      <w:divBdr>
        <w:top w:val="none" w:sz="0" w:space="0" w:color="auto"/>
        <w:left w:val="none" w:sz="0" w:space="0" w:color="auto"/>
        <w:bottom w:val="none" w:sz="0" w:space="0" w:color="auto"/>
        <w:right w:val="none" w:sz="0" w:space="0" w:color="auto"/>
      </w:divBdr>
    </w:div>
    <w:div w:id="1641304508">
      <w:bodyDiv w:val="1"/>
      <w:marLeft w:val="0"/>
      <w:marRight w:val="0"/>
      <w:marTop w:val="0"/>
      <w:marBottom w:val="0"/>
      <w:divBdr>
        <w:top w:val="none" w:sz="0" w:space="0" w:color="auto"/>
        <w:left w:val="none" w:sz="0" w:space="0" w:color="auto"/>
        <w:bottom w:val="none" w:sz="0" w:space="0" w:color="auto"/>
        <w:right w:val="none" w:sz="0" w:space="0" w:color="auto"/>
      </w:divBdr>
    </w:div>
    <w:div w:id="1739478331">
      <w:bodyDiv w:val="1"/>
      <w:marLeft w:val="0"/>
      <w:marRight w:val="0"/>
      <w:marTop w:val="0"/>
      <w:marBottom w:val="0"/>
      <w:divBdr>
        <w:top w:val="none" w:sz="0" w:space="0" w:color="auto"/>
        <w:left w:val="none" w:sz="0" w:space="0" w:color="auto"/>
        <w:bottom w:val="none" w:sz="0" w:space="0" w:color="auto"/>
        <w:right w:val="none" w:sz="0" w:space="0" w:color="auto"/>
      </w:divBdr>
    </w:div>
    <w:div w:id="1764643307">
      <w:bodyDiv w:val="1"/>
      <w:marLeft w:val="0"/>
      <w:marRight w:val="0"/>
      <w:marTop w:val="0"/>
      <w:marBottom w:val="0"/>
      <w:divBdr>
        <w:top w:val="none" w:sz="0" w:space="0" w:color="auto"/>
        <w:left w:val="none" w:sz="0" w:space="0" w:color="auto"/>
        <w:bottom w:val="none" w:sz="0" w:space="0" w:color="auto"/>
        <w:right w:val="none" w:sz="0" w:space="0" w:color="auto"/>
      </w:divBdr>
    </w:div>
    <w:div w:id="1772319396">
      <w:bodyDiv w:val="1"/>
      <w:marLeft w:val="0"/>
      <w:marRight w:val="0"/>
      <w:marTop w:val="0"/>
      <w:marBottom w:val="0"/>
      <w:divBdr>
        <w:top w:val="none" w:sz="0" w:space="0" w:color="auto"/>
        <w:left w:val="none" w:sz="0" w:space="0" w:color="auto"/>
        <w:bottom w:val="none" w:sz="0" w:space="0" w:color="auto"/>
        <w:right w:val="none" w:sz="0" w:space="0" w:color="auto"/>
      </w:divBdr>
    </w:div>
    <w:div w:id="1877886171">
      <w:bodyDiv w:val="1"/>
      <w:marLeft w:val="0"/>
      <w:marRight w:val="0"/>
      <w:marTop w:val="0"/>
      <w:marBottom w:val="0"/>
      <w:divBdr>
        <w:top w:val="none" w:sz="0" w:space="0" w:color="auto"/>
        <w:left w:val="none" w:sz="0" w:space="0" w:color="auto"/>
        <w:bottom w:val="none" w:sz="0" w:space="0" w:color="auto"/>
        <w:right w:val="none" w:sz="0" w:space="0" w:color="auto"/>
      </w:divBdr>
      <w:divsChild>
        <w:div w:id="1909805228">
          <w:marLeft w:val="0"/>
          <w:marRight w:val="0"/>
          <w:marTop w:val="0"/>
          <w:marBottom w:val="0"/>
          <w:divBdr>
            <w:top w:val="none" w:sz="0" w:space="0" w:color="auto"/>
            <w:left w:val="none" w:sz="0" w:space="0" w:color="auto"/>
            <w:bottom w:val="none" w:sz="0" w:space="0" w:color="auto"/>
            <w:right w:val="none" w:sz="0" w:space="0" w:color="auto"/>
          </w:divBdr>
          <w:divsChild>
            <w:div w:id="156574282">
              <w:marLeft w:val="0"/>
              <w:marRight w:val="0"/>
              <w:marTop w:val="0"/>
              <w:marBottom w:val="0"/>
              <w:divBdr>
                <w:top w:val="none" w:sz="0" w:space="0" w:color="auto"/>
                <w:left w:val="none" w:sz="0" w:space="0" w:color="auto"/>
                <w:bottom w:val="none" w:sz="0" w:space="0" w:color="auto"/>
                <w:right w:val="none" w:sz="0" w:space="0" w:color="auto"/>
              </w:divBdr>
              <w:divsChild>
                <w:div w:id="426001743">
                  <w:marLeft w:val="0"/>
                  <w:marRight w:val="0"/>
                  <w:marTop w:val="0"/>
                  <w:marBottom w:val="0"/>
                  <w:divBdr>
                    <w:top w:val="none" w:sz="0" w:space="0" w:color="auto"/>
                    <w:left w:val="none" w:sz="0" w:space="0" w:color="auto"/>
                    <w:bottom w:val="none" w:sz="0" w:space="0" w:color="auto"/>
                    <w:right w:val="none" w:sz="0" w:space="0" w:color="auto"/>
                  </w:divBdr>
                  <w:divsChild>
                    <w:div w:id="2060131230">
                      <w:marLeft w:val="0"/>
                      <w:marRight w:val="0"/>
                      <w:marTop w:val="0"/>
                      <w:marBottom w:val="0"/>
                      <w:divBdr>
                        <w:top w:val="none" w:sz="0" w:space="0" w:color="auto"/>
                        <w:left w:val="none" w:sz="0" w:space="0" w:color="auto"/>
                        <w:bottom w:val="none" w:sz="0" w:space="0" w:color="auto"/>
                        <w:right w:val="none" w:sz="0" w:space="0" w:color="auto"/>
                      </w:divBdr>
                      <w:divsChild>
                        <w:div w:id="567497568">
                          <w:marLeft w:val="0"/>
                          <w:marRight w:val="0"/>
                          <w:marTop w:val="0"/>
                          <w:marBottom w:val="0"/>
                          <w:divBdr>
                            <w:top w:val="none" w:sz="0" w:space="0" w:color="auto"/>
                            <w:left w:val="none" w:sz="0" w:space="0" w:color="auto"/>
                            <w:bottom w:val="none" w:sz="0" w:space="0" w:color="auto"/>
                            <w:right w:val="none" w:sz="0" w:space="0" w:color="auto"/>
                          </w:divBdr>
                          <w:divsChild>
                            <w:div w:id="1711495045">
                              <w:marLeft w:val="0"/>
                              <w:marRight w:val="0"/>
                              <w:marTop w:val="0"/>
                              <w:marBottom w:val="0"/>
                              <w:divBdr>
                                <w:top w:val="none" w:sz="0" w:space="0" w:color="auto"/>
                                <w:left w:val="none" w:sz="0" w:space="0" w:color="auto"/>
                                <w:bottom w:val="none" w:sz="0" w:space="0" w:color="auto"/>
                                <w:right w:val="none" w:sz="0" w:space="0" w:color="auto"/>
                              </w:divBdr>
                              <w:divsChild>
                                <w:div w:id="706216859">
                                  <w:marLeft w:val="0"/>
                                  <w:marRight w:val="0"/>
                                  <w:marTop w:val="0"/>
                                  <w:marBottom w:val="0"/>
                                  <w:divBdr>
                                    <w:top w:val="none" w:sz="0" w:space="0" w:color="auto"/>
                                    <w:left w:val="none" w:sz="0" w:space="0" w:color="auto"/>
                                    <w:bottom w:val="none" w:sz="0" w:space="0" w:color="auto"/>
                                    <w:right w:val="none" w:sz="0" w:space="0" w:color="auto"/>
                                  </w:divBdr>
                                  <w:divsChild>
                                    <w:div w:id="158946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119432">
                          <w:marLeft w:val="0"/>
                          <w:marRight w:val="0"/>
                          <w:marTop w:val="0"/>
                          <w:marBottom w:val="0"/>
                          <w:divBdr>
                            <w:top w:val="none" w:sz="0" w:space="0" w:color="auto"/>
                            <w:left w:val="none" w:sz="0" w:space="0" w:color="auto"/>
                            <w:bottom w:val="none" w:sz="0" w:space="0" w:color="auto"/>
                            <w:right w:val="none" w:sz="0" w:space="0" w:color="auto"/>
                          </w:divBdr>
                          <w:divsChild>
                            <w:div w:id="95442027">
                              <w:marLeft w:val="0"/>
                              <w:marRight w:val="0"/>
                              <w:marTop w:val="0"/>
                              <w:marBottom w:val="0"/>
                              <w:divBdr>
                                <w:top w:val="none" w:sz="0" w:space="0" w:color="auto"/>
                                <w:left w:val="none" w:sz="0" w:space="0" w:color="auto"/>
                                <w:bottom w:val="none" w:sz="0" w:space="0" w:color="auto"/>
                                <w:right w:val="none" w:sz="0" w:space="0" w:color="auto"/>
                              </w:divBdr>
                              <w:divsChild>
                                <w:div w:id="397477044">
                                  <w:marLeft w:val="0"/>
                                  <w:marRight w:val="0"/>
                                  <w:marTop w:val="0"/>
                                  <w:marBottom w:val="0"/>
                                  <w:divBdr>
                                    <w:top w:val="none" w:sz="0" w:space="0" w:color="auto"/>
                                    <w:left w:val="none" w:sz="0" w:space="0" w:color="auto"/>
                                    <w:bottom w:val="none" w:sz="0" w:space="0" w:color="auto"/>
                                    <w:right w:val="none" w:sz="0" w:space="0" w:color="auto"/>
                                  </w:divBdr>
                                  <w:divsChild>
                                    <w:div w:id="584650253">
                                      <w:marLeft w:val="0"/>
                                      <w:marRight w:val="0"/>
                                      <w:marTop w:val="0"/>
                                      <w:marBottom w:val="0"/>
                                      <w:divBdr>
                                        <w:top w:val="none" w:sz="0" w:space="0" w:color="auto"/>
                                        <w:left w:val="none" w:sz="0" w:space="0" w:color="auto"/>
                                        <w:bottom w:val="none" w:sz="0" w:space="0" w:color="auto"/>
                                        <w:right w:val="none" w:sz="0" w:space="0" w:color="auto"/>
                                      </w:divBdr>
                                    </w:div>
                                  </w:divsChild>
                                </w:div>
                                <w:div w:id="180041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858549">
      <w:bodyDiv w:val="1"/>
      <w:marLeft w:val="0"/>
      <w:marRight w:val="0"/>
      <w:marTop w:val="0"/>
      <w:marBottom w:val="0"/>
      <w:divBdr>
        <w:top w:val="none" w:sz="0" w:space="0" w:color="auto"/>
        <w:left w:val="none" w:sz="0" w:space="0" w:color="auto"/>
        <w:bottom w:val="none" w:sz="0" w:space="0" w:color="auto"/>
        <w:right w:val="none" w:sz="0" w:space="0" w:color="auto"/>
      </w:divBdr>
    </w:div>
    <w:div w:id="1935817472">
      <w:bodyDiv w:val="1"/>
      <w:marLeft w:val="0"/>
      <w:marRight w:val="0"/>
      <w:marTop w:val="0"/>
      <w:marBottom w:val="0"/>
      <w:divBdr>
        <w:top w:val="none" w:sz="0" w:space="0" w:color="auto"/>
        <w:left w:val="none" w:sz="0" w:space="0" w:color="auto"/>
        <w:bottom w:val="none" w:sz="0" w:space="0" w:color="auto"/>
        <w:right w:val="none" w:sz="0" w:space="0" w:color="auto"/>
      </w:divBdr>
    </w:div>
    <w:div w:id="1954970977">
      <w:bodyDiv w:val="1"/>
      <w:marLeft w:val="0"/>
      <w:marRight w:val="0"/>
      <w:marTop w:val="0"/>
      <w:marBottom w:val="0"/>
      <w:divBdr>
        <w:top w:val="none" w:sz="0" w:space="0" w:color="auto"/>
        <w:left w:val="none" w:sz="0" w:space="0" w:color="auto"/>
        <w:bottom w:val="none" w:sz="0" w:space="0" w:color="auto"/>
        <w:right w:val="none" w:sz="0" w:space="0" w:color="auto"/>
      </w:divBdr>
    </w:div>
    <w:div w:id="2100521657">
      <w:bodyDiv w:val="1"/>
      <w:marLeft w:val="0"/>
      <w:marRight w:val="0"/>
      <w:marTop w:val="0"/>
      <w:marBottom w:val="0"/>
      <w:divBdr>
        <w:top w:val="none" w:sz="0" w:space="0" w:color="auto"/>
        <w:left w:val="none" w:sz="0" w:space="0" w:color="auto"/>
        <w:bottom w:val="none" w:sz="0" w:space="0" w:color="auto"/>
        <w:right w:val="none" w:sz="0" w:space="0" w:color="auto"/>
      </w:divBdr>
    </w:div>
    <w:div w:id="2102871580">
      <w:bodyDiv w:val="1"/>
      <w:marLeft w:val="0"/>
      <w:marRight w:val="0"/>
      <w:marTop w:val="0"/>
      <w:marBottom w:val="0"/>
      <w:divBdr>
        <w:top w:val="none" w:sz="0" w:space="0" w:color="auto"/>
        <w:left w:val="none" w:sz="0" w:space="0" w:color="auto"/>
        <w:bottom w:val="none" w:sz="0" w:space="0" w:color="auto"/>
        <w:right w:val="none" w:sz="0" w:space="0" w:color="auto"/>
      </w:divBdr>
    </w:div>
    <w:div w:id="2142772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scarda.tech" TargetMode="External"/><Relationship Id="rId18" Type="http://schemas.microsoft.com/office/2018/08/relationships/commentsExtensible" Target="commentsExtensible.xm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jpeg"/><Relationship Id="rId7" Type="http://schemas.openxmlformats.org/officeDocument/2006/relationships/settings" Target="settings.xml"/><Relationship Id="rId12" Type="http://schemas.openxmlformats.org/officeDocument/2006/relationships/hyperlink" Target="mailto:muhammed.sidi@escarda.net" TargetMode="External"/><Relationship Id="rId17" Type="http://schemas.microsoft.com/office/2016/09/relationships/commentsIds" Target="commentsIds.xml"/><Relationship Id="rId25" Type="http://schemas.openxmlformats.org/officeDocument/2006/relationships/footer" Target="footer1.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hyperlink" Target="https://www.facebook.com/stecomat/"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hristiane.herzer@berlin.industrial.group"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image" Target="media/image3.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homburg-holland.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berlin.industrial.group" TargetMode="External"/><Relationship Id="rId22" Type="http://schemas.openxmlformats.org/officeDocument/2006/relationships/image" Target="media/image2.png"/><Relationship Id="rId27" Type="http://schemas.openxmlformats.org/officeDocument/2006/relationships/footer" Target="foot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DFC92C6FAB66AA4E9F6DE6AF604C2B32" ma:contentTypeVersion="18" ma:contentTypeDescription="Ein neues Dokument erstellen." ma:contentTypeScope="" ma:versionID="d5c4d3bed2830b45688ffa59cb241558">
  <xsd:schema xmlns:xsd="http://www.w3.org/2001/XMLSchema" xmlns:xs="http://www.w3.org/2001/XMLSchema" xmlns:p="http://schemas.microsoft.com/office/2006/metadata/properties" xmlns:ns2="2c53eed3-7f65-4f2f-8520-b0c235f0d09f" xmlns:ns3="4811282b-7fd4-43e1-aea0-1c2f066c01ca" xmlns:ns4="29138e1c-dc7a-4e33-ac08-e2e870d6b8c1" targetNamespace="http://schemas.microsoft.com/office/2006/metadata/properties" ma:root="true" ma:fieldsID="88ede8dd9195fafc9f5d76f1da5c8bb1" ns2:_="" ns3:_="" ns4:_="">
    <xsd:import namespace="2c53eed3-7f65-4f2f-8520-b0c235f0d09f"/>
    <xsd:import namespace="4811282b-7fd4-43e1-aea0-1c2f066c01ca"/>
    <xsd:import namespace="29138e1c-dc7a-4e33-ac08-e2e870d6b8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4:TaxCatchAll" minOccurs="0"/>
                <xsd:element ref="ns2:MediaServiceOCR" minOccurs="0"/>
                <xsd:element ref="ns2:MediaLengthInSeconds"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53eed3-7f65-4f2f-8520-b0c235f0d0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Bildmarkierungen" ma:readOnly="false" ma:fieldId="{5cf76f15-5ced-4ddc-b409-7134ff3c332f}" ma:taxonomyMulti="true" ma:sspId="a50a7ceb-4679-4377-a4ac-9404065316da"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11282b-7fd4-43e1-aea0-1c2f066c01ca"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9138e1c-dc7a-4e33-ac08-e2e870d6b8c1"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75d87041-5fdb-4458-bdb1-31a8837114cf}" ma:internalName="TaxCatchAll" ma:showField="CatchAllData" ma:web="4811282b-7fd4-43e1-aea0-1c2f066c01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c53eed3-7f65-4f2f-8520-b0c235f0d09f">
      <Terms xmlns="http://schemas.microsoft.com/office/infopath/2007/PartnerControls"/>
    </lcf76f155ced4ddcb4097134ff3c332f>
    <TaxCatchAll xmlns="29138e1c-dc7a-4e33-ac08-e2e870d6b8c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59197B-5A54-4040-8F2A-F09E5EC9E548}">
  <ds:schemaRefs>
    <ds:schemaRef ds:uri="http://schemas.microsoft.com/sharepoint/v3/contenttype/forms"/>
  </ds:schemaRefs>
</ds:datastoreItem>
</file>

<file path=customXml/itemProps2.xml><?xml version="1.0" encoding="utf-8"?>
<ds:datastoreItem xmlns:ds="http://schemas.openxmlformats.org/officeDocument/2006/customXml" ds:itemID="{63272844-AD5A-42F6-841E-D1AC03575F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53eed3-7f65-4f2f-8520-b0c235f0d09f"/>
    <ds:schemaRef ds:uri="4811282b-7fd4-43e1-aea0-1c2f066c01ca"/>
    <ds:schemaRef ds:uri="29138e1c-dc7a-4e33-ac08-e2e870d6b8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75A222-8D9A-458D-8C4A-30E8A26D84E8}">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4811282b-7fd4-43e1-aea0-1c2f066c01ca"/>
    <ds:schemaRef ds:uri="29138e1c-dc7a-4e33-ac08-e2e870d6b8c1"/>
    <ds:schemaRef ds:uri="http://purl.org/dc/terms/"/>
    <ds:schemaRef ds:uri="2c53eed3-7f65-4f2f-8520-b0c235f0d09f"/>
    <ds:schemaRef ds:uri="http://www.w3.org/XML/1998/namespace"/>
    <ds:schemaRef ds:uri="http://purl.org/dc/dcmitype/"/>
  </ds:schemaRefs>
</ds:datastoreItem>
</file>

<file path=customXml/itemProps4.xml><?xml version="1.0" encoding="utf-8"?>
<ds:datastoreItem xmlns:ds="http://schemas.openxmlformats.org/officeDocument/2006/customXml" ds:itemID="{4322C333-4D48-496C-A139-0AF08C00F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607</Words>
  <Characters>4794</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Christiane Herzer</dc:creator>
  <cp:keywords/>
  <dc:description/>
  <cp:lastModifiedBy>Christiane Herzer</cp:lastModifiedBy>
  <cp:revision>5</cp:revision>
  <dcterms:created xsi:type="dcterms:W3CDTF">2025-04-07T13:28:00Z</dcterms:created>
  <dcterms:modified xsi:type="dcterms:W3CDTF">2025-04-14T10:02:00Z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4df973e7858d68473ebbfd58fb1993540678d32a9ac6ba668e714df4ba25b4d5</vt:lpwstr>
  </property>
  <property fmtid="{D5CDD505-2E9C-101B-9397-08002B2CF9AE}" pid="3" name="ContentTypeId">
    <vt:lpwstr>0x010100DFC92C6FAB66AA4E9F6DE6AF604C2B32</vt:lpwstr>
  </property>
  <property fmtid="{D5CDD505-2E9C-101B-9397-08002B2CF9AE}" pid="4" name="MediaServiceImageTags">
    <vt:lpwstr/>
  </property>
</Properties>
</file>